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17.jpeg" ContentType="image/jpeg"/>
  <Override PartName="/word/media/image3.png" ContentType="image/png"/>
  <Override PartName="/word/media/image2.png" ContentType="image/png"/>
  <Override PartName="/word/media/image4.jpeg" ContentType="image/jpeg"/>
  <Override PartName="/word/media/image5.jpeg" ContentType="image/jpeg"/>
  <Override PartName="/word/media/image6.png" ContentType="image/png"/>
  <Override PartName="/word/media/image34.jpeg" ContentType="image/jpeg"/>
  <Override PartName="/word/media/image8.jpeg" ContentType="image/jpeg"/>
  <Override PartName="/word/media/image7.jpeg" ContentType="image/jpeg"/>
  <Override PartName="/word/media/image31.png" ContentType="image/pn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9.png" ContentType="image/png"/>
  <Override PartName="/word/media/image14.jpeg" ContentType="image/jpeg"/>
  <Override PartName="/word/media/image29.png" ContentType="image/png"/>
  <Override PartName="/word/media/image15.jpeg" ContentType="image/jpeg"/>
  <Override PartName="/word/media/image16.jpeg" ContentType="image/jpeg"/>
  <Override PartName="/word/media/image18.jpeg" ContentType="image/jpeg"/>
  <Override PartName="/word/media/image20.png" ContentType="image/png"/>
  <Override PartName="/word/media/image21.jpeg" ContentType="image/jpeg"/>
  <Override PartName="/word/media/image22.png" ContentType="image/png"/>
  <Override PartName="/word/media/image23.jpeg" ContentType="image/jpeg"/>
  <Override PartName="/word/media/image24.png" ContentType="image/png"/>
  <Override PartName="/word/media/image25.png" ContentType="image/png"/>
  <Override PartName="/word/media/image36.jpeg" ContentType="image/jpeg"/>
  <Override PartName="/word/media/image26.png" ContentType="image/png"/>
  <Override PartName="/word/media/image27.jpeg" ContentType="image/jpeg"/>
  <Override PartName="/word/media/image28.jpeg" ContentType="image/jpeg"/>
  <Override PartName="/word/media/image30.jpeg" ContentType="image/jpeg"/>
  <Override PartName="/word/media/image32.jpeg" ContentType="image/jpeg"/>
  <Override PartName="/word/media/image33.png" ContentType="image/png"/>
  <Override PartName="/word/media/image35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Style w:val="Normaltextrun"/>
          <w:rFonts w:ascii="Calibri" w:hAnsi="Calibri" w:cs="Calibri"/>
          <w:b/>
          <w:b/>
          <w:bCs/>
          <w:color w:val="000000"/>
          <w:shd w:fill="FFFFFF" w:val="clear"/>
        </w:rPr>
      </w:pPr>
      <w:r>
        <w:rPr>
          <w:rStyle w:val="Normaltextrun"/>
          <w:rFonts w:cs="Calibri" w:ascii="Calibri" w:hAnsi="Calibri"/>
          <w:b/>
          <w:bCs/>
          <w:color w:val="000000"/>
          <w:shd w:fill="FFFFFF" w:val="clear"/>
        </w:rPr>
        <w:t>Recall Cases Summary – Canada (Last Update Date: 31 August 2022)</w:t>
      </w:r>
    </w:p>
    <w:p>
      <w:pPr>
        <w:pStyle w:val="Normal"/>
        <w:jc w:val="center"/>
        <w:rPr>
          <w:rStyle w:val="Normaltextrun"/>
          <w:rFonts w:ascii="Calibri" w:hAnsi="Calibri" w:cs="Calibri"/>
          <w:b/>
          <w:b/>
          <w:bCs/>
          <w:color w:val="000000"/>
          <w:shd w:fill="FFFFFF" w:val="clear"/>
        </w:rPr>
      </w:pPr>
      <w:r>
        <w:rPr>
          <w:rFonts w:cs="Calibri" w:ascii="Calibri" w:hAnsi="Calibri"/>
          <w:b/>
          <w:bCs/>
          <w:color w:val="000000"/>
          <w:shd w:fill="FFFFFF" w:val="clear"/>
        </w:rPr>
      </w:r>
    </w:p>
    <w:tbl>
      <w:tblPr>
        <w:tblW w:w="9010" w:type="dxa"/>
        <w:jc w:val="left"/>
        <w:tblInd w:w="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firstRow="1" w:noVBand="1" w:lastRow="0" w:firstColumn="1" w:lastColumn="0" w:noHBand="0" w:val="04a0"/>
      </w:tblPr>
      <w:tblGrid>
        <w:gridCol w:w="1410"/>
        <w:gridCol w:w="1842"/>
        <w:gridCol w:w="1843"/>
        <w:gridCol w:w="1559"/>
        <w:gridCol w:w="2356"/>
      </w:tblGrid>
      <w:tr>
        <w:trPr>
          <w:trHeight w:val="58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Date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Product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Categories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Hazard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Image</w:t>
            </w:r>
          </w:p>
        </w:tc>
      </w:tr>
      <w:tr>
        <w:trPr>
          <w:trHeight w:val="498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Cozy Flame CA Tabletop Fire Pit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Fire Hazard, Burn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Arial" w:asciiTheme="minorHAnsi" w:cstheme="minorBid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Arial" w:cstheme="minorBidi" w:eastAsiaTheme="minorEastAsia" w:ascii="Calibri" w:hAnsi="Calibri"/>
                <w:color w:val="000000" w:themeColor="text1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25400</wp:posOffset>
                  </wp:positionV>
                  <wp:extent cx="274320" cy="272415"/>
                  <wp:effectExtent l="0" t="0" r="0" b="0"/>
                  <wp:wrapNone/>
                  <wp:docPr id="1" name="Picture 1" descr="Cozy Flame Rectangle Fire P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ozy Flame Rectangle Fire P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46355</wp:posOffset>
                  </wp:positionV>
                  <wp:extent cx="272415" cy="266065"/>
                  <wp:effectExtent l="0" t="0" r="0" b="0"/>
                  <wp:wrapNone/>
                  <wp:docPr id="2" name="Picture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1132840</wp:posOffset>
                  </wp:positionH>
                  <wp:positionV relativeFrom="paragraph">
                    <wp:posOffset>40005</wp:posOffset>
                  </wp:positionV>
                  <wp:extent cx="274320" cy="272415"/>
                  <wp:effectExtent l="0" t="0" r="0" b="0"/>
                  <wp:wrapNone/>
                  <wp:docPr id="3" name="Pictur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45085</wp:posOffset>
                  </wp:positionV>
                  <wp:extent cx="274320" cy="269240"/>
                  <wp:effectExtent l="0" t="0" r="0" b="0"/>
                  <wp:wrapNone/>
                  <wp:docPr id="4" name="Picture 2" descr="Cozy Flame Circle Fire P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ozy Flame Circle Fire P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6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DEWALT 12-Inch Sliding Compound Miter Saw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Laceration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-5715</wp:posOffset>
                  </wp:positionV>
                  <wp:extent cx="446405" cy="436245"/>
                  <wp:effectExtent l="0" t="0" r="0" b="0"/>
                  <wp:wrapNone/>
                  <wp:docPr id="5" name="Picture 5" descr="Miter Saw DWS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Miter Saw DWS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3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1270</wp:posOffset>
                  </wp:positionV>
                  <wp:extent cx="508635" cy="408305"/>
                  <wp:effectExtent l="0" t="0" r="0" b="0"/>
                  <wp:wrapNone/>
                  <wp:docPr id="6" name="Pictur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3175</wp:posOffset>
                  </wp:positionV>
                  <wp:extent cx="449580" cy="431800"/>
                  <wp:effectExtent l="0" t="0" r="0" b="0"/>
                  <wp:wrapNone/>
                  <wp:docPr id="7" name="Picture 9" descr="Miter Saw DHS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9" descr="Miter Saw DHS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Paneer Fresh Cheese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4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OG Oyster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eastAsia="新細明體" w:eastAsiaTheme="minorEastAsia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80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5-Aug-2022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Art Coat Resin Kit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Injury Hazard, Health Risk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927100</wp:posOffset>
                  </wp:positionH>
                  <wp:positionV relativeFrom="paragraph">
                    <wp:posOffset>24765</wp:posOffset>
                  </wp:positionV>
                  <wp:extent cx="464820" cy="464185"/>
                  <wp:effectExtent l="0" t="0" r="0" b="0"/>
                  <wp:wrapNone/>
                  <wp:docPr id="8" name="Picture 14" descr="Art Coat 2 Gallon Epoxy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4" descr="Art Coat 2 Gallon Epoxy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22860</wp:posOffset>
                  </wp:positionV>
                  <wp:extent cx="427990" cy="470535"/>
                  <wp:effectExtent l="0" t="0" r="0" b="0"/>
                  <wp:wrapNone/>
                  <wp:docPr id="9" name="Picture 13" descr="Art Coat 1 Gallon Epoxy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3" descr="Art Coat 1 Gallon Epoxy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40640</wp:posOffset>
                  </wp:positionV>
                  <wp:extent cx="355600" cy="448945"/>
                  <wp:effectExtent l="0" t="0" r="0" b="0"/>
                  <wp:wrapNone/>
                  <wp:docPr id="10" name="Picture 12" descr="Art Coat ½ Gallon epoxy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2" descr="Art Coat ½ Gallon epoxy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5-Aug-2022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Primal Patties for Dogs Beef Formula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Pet 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19685</wp:posOffset>
                  </wp:positionV>
                  <wp:extent cx="793750" cy="429260"/>
                  <wp:effectExtent l="0" t="0" r="0" b="0"/>
                  <wp:wrapNone/>
                  <wp:docPr id="11" name="Picture 15" descr="Primal Patties for Dogs – Beef Form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5" descr="Primal Patties for Dogs – Beef Form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27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8-Aug-2022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JAMP-ATORVASTATIN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Pharmacy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Health Risk Hazard, Choking Hazard, 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eastAsia="新細明體" w:eastAsiaTheme="minorEastAsia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627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9-Aug-2022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For Living 1" Light Filtering Cordless Blind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Strangulation Hazard, Choking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cstheme="minorHAnsi" w:eastAsiaTheme="minorEastAsia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8890</wp:posOffset>
                  </wp:positionV>
                  <wp:extent cx="406400" cy="495300"/>
                  <wp:effectExtent l="0" t="0" r="0" b="0"/>
                  <wp:wrapNone/>
                  <wp:docPr id="12" name="Picture 16" descr="For Living 1” Light Filtering Cordless Bli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6" descr="For Living 1” Light Filtering Cordless Bli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27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9-Aug-2022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Silicone Baby Mirror Toy Bear Activity Toy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Laceration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cstheme="minorHAnsi" w:eastAsiaTheme="minorEastAsia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10795</wp:posOffset>
                  </wp:positionV>
                  <wp:extent cx="457200" cy="457835"/>
                  <wp:effectExtent l="0" t="0" r="0" b="0"/>
                  <wp:wrapNone/>
                  <wp:docPr id="13" name="Picture 19" descr="Silicone Toy Activity Bear Activity 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9" descr="Silicone Toy Activity Bear Activity T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9-Aug-2022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Classic Potato Chips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eastAsia="新細明體" w:eastAsiaTheme="minorEastAsia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627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10-Aug-2022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Top-Down Bottom-Up Cordless Cellular Shade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Strangulation Hazard, Choking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11430</wp:posOffset>
                  </wp:positionV>
                  <wp:extent cx="482600" cy="478790"/>
                  <wp:effectExtent l="0" t="0" r="0" b="0"/>
                  <wp:wrapNone/>
                  <wp:docPr id="14" name="Picture 20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0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29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10-Aug-2022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Premium Day &amp; Night Zebra Roller Blind Dual Layer Shade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-1905</wp:posOffset>
                  </wp:positionV>
                  <wp:extent cx="596900" cy="607060"/>
                  <wp:effectExtent l="0" t="0" r="0" b="0"/>
                  <wp:wrapNone/>
                  <wp:docPr id="15" name="Picture 22" descr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2" descr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90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10-Aug-2022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Magic Resin Table Top &amp; Art Epoxy Resin Product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Injury Hazard, Health Risk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-3810</wp:posOffset>
                  </wp:positionV>
                  <wp:extent cx="685800" cy="327025"/>
                  <wp:effectExtent l="0" t="0" r="0" b="0"/>
                  <wp:wrapNone/>
                  <wp:docPr id="16" name="Picture 23" descr="Magic Resin Table Top &amp; Art Epoxy Resin – Harde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3" descr="Magic Resin Table Top &amp; Art Epoxy Resin – Harde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-10795</wp:posOffset>
                  </wp:positionV>
                  <wp:extent cx="689610" cy="330200"/>
                  <wp:effectExtent l="0" t="0" r="0" b="0"/>
                  <wp:wrapNone/>
                  <wp:docPr id="17" name="Picture 24" descr="Magic Resin Table Top &amp; Art Epoxy Resin – Harde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4" descr="Magic Resin Table Top &amp; Art Epoxy Resin – Harde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10-Aug-2022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Chicken Pelmeni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557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11-Aug-2022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Pastrami and Turkey Breast - Tuscan Flavoured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-5080</wp:posOffset>
                  </wp:positionV>
                  <wp:extent cx="347980" cy="478790"/>
                  <wp:effectExtent l="0" t="0" r="0" b="0"/>
                  <wp:wrapNone/>
                  <wp:docPr id="18" name="Picture 25" descr="Crescent: Pastr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5" descr="Crescent: Pastr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57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15-Aug-2022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4moms MamaRoo and RockaRoo Infant Swing and Rocker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Entanglement Hazard, Strangulation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98425</wp:posOffset>
                  </wp:positionV>
                  <wp:extent cx="1416050" cy="708025"/>
                  <wp:effectExtent l="0" t="0" r="0" b="0"/>
                  <wp:wrapNone/>
                  <wp:docPr id="19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0" t="0" r="7342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1120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16-Aug-2022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Various Bouclair Blinds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Strangulation Hazard, Choking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3810</wp:posOffset>
                  </wp:positionV>
                  <wp:extent cx="1409700" cy="648335"/>
                  <wp:effectExtent l="0" t="0" r="0" b="0"/>
                  <wp:wrapNone/>
                  <wp:docPr id="20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1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16-Aug-2022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Paneer Fresh Cheese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eastAsia="新細明體" w:eastAsiaTheme="minorEastAsia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420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17-Aug-2022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Makita LXT Cordless Hedge Trimmer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Laceration Hazard, Injury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36195</wp:posOffset>
                  </wp:positionV>
                  <wp:extent cx="464185" cy="449580"/>
                  <wp:effectExtent l="0" t="0" r="0" b="0"/>
                  <wp:wrapNone/>
                  <wp:docPr id="21" name="Picture 50" descr="Teal and black (black handles with teal motor housing) in colour with a serrated cutter with a 600 mm (23-5/8&quot;) cutting length that protrudes 23 5/8&quot; from the front of the to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50" descr="Teal and black (black handles with teal motor housing) in colour with a serrated cutter with a 600 mm (23-5/8&quot;) cutting length that protrudes 23 5/8&quot; from the front of the too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20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17-Aug-2022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Various Corded Window Coverings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Strangulation Hazard, Choking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41275</wp:posOffset>
                  </wp:positionV>
                  <wp:extent cx="323850" cy="425450"/>
                  <wp:effectExtent l="0" t="0" r="0" b="0"/>
                  <wp:wrapNone/>
                  <wp:docPr id="22" name="Picture 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33655</wp:posOffset>
                  </wp:positionV>
                  <wp:extent cx="203200" cy="457200"/>
                  <wp:effectExtent l="0" t="0" r="0" b="0"/>
                  <wp:wrapNone/>
                  <wp:docPr id="23" name="Picture 29" descr="Aspen Cordless Wood Blinds – Cre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9" descr="Aspen Cordless Wood Blinds – Cre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32385</wp:posOffset>
                  </wp:positionV>
                  <wp:extent cx="265430" cy="476250"/>
                  <wp:effectExtent l="0" t="0" r="0" b="0"/>
                  <wp:wrapNone/>
                  <wp:docPr id="24" name="Picture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34925</wp:posOffset>
                  </wp:positionV>
                  <wp:extent cx="372110" cy="450850"/>
                  <wp:effectExtent l="0" t="0" r="0" b="0"/>
                  <wp:wrapNone/>
                  <wp:docPr id="25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420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19-Aug-2022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Pro-Licious Protein Pancake &amp; Waffle Mix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6350</wp:posOffset>
                  </wp:positionV>
                  <wp:extent cx="431800" cy="488315"/>
                  <wp:effectExtent l="0" t="0" r="0" b="0"/>
                  <wp:wrapNone/>
                  <wp:docPr id="26" name="Picture 27" descr="Cache Cuisine - Pro-licious Protein Pancake and Waffle Mix - 340 g -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7" descr="Cache Cuisine - Pro-licious Protein Pancake and Waffle Mix - 340 g -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20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19-Aug-2022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Charcuterie Trio – Prosciutto Cotto, Capocollo, Mortadella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6350</wp:posOffset>
                  </wp:positionV>
                  <wp:extent cx="920750" cy="530225"/>
                  <wp:effectExtent l="0" t="0" r="0" b="0"/>
                  <wp:wrapNone/>
                  <wp:docPr id="27" name="Picture 33" descr="Mastro San Daniele - Charcuterie Trio - 250 g -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33" descr="Mastro San Daniele - Charcuterie Trio - 250 g -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2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22-Aug-2022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Tootsie Baby Water-Filled Teether and Teether Key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9525</wp:posOffset>
                  </wp:positionV>
                  <wp:extent cx="736600" cy="549910"/>
                  <wp:effectExtent l="0" t="0" r="0" b="0"/>
                  <wp:wrapNone/>
                  <wp:docPr id="28" name="Picture 35" descr="Tootsie Baby Water-Filled Teet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35" descr="Tootsie Baby Water-Filled Teeth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-6350</wp:posOffset>
                  </wp:positionV>
                  <wp:extent cx="664845" cy="506095"/>
                  <wp:effectExtent l="0" t="0" r="0" b="0"/>
                  <wp:wrapNone/>
                  <wp:docPr id="29" name="Picture 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4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24-Aug-2022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Natural Chicken Burger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eastAsia="新細明體" w:eastAsiaTheme="minorEastAsia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4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24-Aug-2022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Ricotta Di Bufala Campana Dop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82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24-Aug-2022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Kidoozie Brand My First Activity Desk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Entrapment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-1905</wp:posOffset>
                  </wp:positionV>
                  <wp:extent cx="544830" cy="501650"/>
                  <wp:effectExtent l="0" t="0" r="0" b="0"/>
                  <wp:wrapNone/>
                  <wp:docPr id="30" name="Picture 37" descr="Activity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7" descr="Activity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0" t="6712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24-Aug-2022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Paneer Fresh Cheese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486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25-Aug-2022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Trek Carbon Handlebars/Stems and Bicycles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Fall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3175</wp:posOffset>
                  </wp:positionV>
                  <wp:extent cx="482600" cy="352425"/>
                  <wp:effectExtent l="0" t="0" r="0" b="0"/>
                  <wp:wrapNone/>
                  <wp:docPr id="31" name="Picture 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49530</wp:posOffset>
                  </wp:positionV>
                  <wp:extent cx="501650" cy="303530"/>
                  <wp:effectExtent l="0" t="0" r="0" b="0"/>
                  <wp:wrapNone/>
                  <wp:docPr id="32" name="Picture 45" descr="Figure 1 Speed Concept SLR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45" descr="Figure 1 Speed Concept SLR B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5715</wp:posOffset>
                  </wp:positionV>
                  <wp:extent cx="494030" cy="351155"/>
                  <wp:effectExtent l="0" t="0" r="0" b="0"/>
                  <wp:wrapNone/>
                  <wp:docPr id="33" name="Picture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86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26-Aug-2022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Home Basics Cordless Cellular Blackout Shade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5080</wp:posOffset>
                  </wp:positionV>
                  <wp:extent cx="692150" cy="458470"/>
                  <wp:effectExtent l="0" t="0" r="0" b="0"/>
                  <wp:wrapNone/>
                  <wp:docPr id="34" name="Picture 52" descr="Home Basics Cordless Cellular Blackout Shades and Light Filtering Sh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52" descr="Home Basics Cordless Cellular Blackout Shades and Light Filtering Sh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0" t="8930" r="0" b="11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86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26-Aug-2022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MyHome Gll Morningstar Cordless Blind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Strangulation Hazard, Choking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-12065</wp:posOffset>
                  </wp:positionV>
                  <wp:extent cx="295275" cy="464185"/>
                  <wp:effectExtent l="0" t="0" r="0" b="0"/>
                  <wp:wrapNone/>
                  <wp:docPr id="35" name="Picture 53" descr="MyHome Gll Morningstar Cordless Bl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53" descr="MyHome Gll Morningstar Cordless Bl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02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26-Aug-2022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Shredded IQF Hash Brown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eastAsia="新細明體" w:eastAsiaTheme="minorEastAsia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310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26-Aug-2022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4 In. Split Top Brioche Style Bun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eastAsia="新細明體" w:eastAsiaTheme="minorEastAsia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757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29-Aug-2022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Rexall Water Filled Teether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-12065</wp:posOffset>
                  </wp:positionV>
                  <wp:extent cx="519430" cy="427355"/>
                  <wp:effectExtent l="0" t="0" r="0" b="0"/>
                  <wp:wrapNone/>
                  <wp:docPr id="36" name="Picture 54" descr="Rexall Water Filled Teether Front Pack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54" descr="Rexall Water Filled Teether Front Pack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57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30-Aug-2022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Aqua Lung i330R SCUBA Diving Computer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Drowning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10795</wp:posOffset>
                  </wp:positionV>
                  <wp:extent cx="427355" cy="463550"/>
                  <wp:effectExtent l="0" t="0" r="0" b="0"/>
                  <wp:wrapNone/>
                  <wp:docPr id="37" name="Picture 55" descr="Aqua Lung I330R Wrist Dive Computer (Fron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55" descr="Aqua Lung I330R Wrist Dive Computer (Fron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18415</wp:posOffset>
                  </wp:positionV>
                  <wp:extent cx="470535" cy="450850"/>
                  <wp:effectExtent l="0" t="0" r="0" b="0"/>
                  <wp:wrapNone/>
                  <wp:docPr id="38" name="Picture 56" descr="Aqua Lung I330R 2-Gauge PSI (Console) (Fron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56" descr="Aqua Lung I330R 2-Gauge PSI (Console) (Fron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57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31-Aug-2022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Enoki Mushroom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17780</wp:posOffset>
                  </wp:positionV>
                  <wp:extent cx="187960" cy="431800"/>
                  <wp:effectExtent l="0" t="0" r="0" b="0"/>
                  <wp:wrapNone/>
                  <wp:docPr id="39" name="Picture 61" descr="Enoki Mushroom -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61" descr="Enoki Mushroom -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rFonts w:eastAsia="新細明體" w:eastAsiaTheme="minorEastAsia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egoe U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82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HK" w:eastAsia="zh-TW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Arial" w:asciiTheme="minorHAnsi" w:cstheme="minorBidi" w:eastAsiaTheme="minorEastAsia" w:hAnsiTheme="minorHAnsi"/>
        <w:sz w:val="22"/>
        <w:szCs w:val="22"/>
        <w:lang w:val="en-HK" w:eastAsia="zh-TW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26bd8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ormaltextrun" w:customStyle="1">
    <w:name w:val="normaltextrun"/>
    <w:basedOn w:val="DefaultParagraphFont"/>
    <w:qFormat/>
    <w:rsid w:val="009f344d"/>
    <w:rPr/>
  </w:style>
  <w:style w:type="character" w:styleId="Eop" w:customStyle="1">
    <w:name w:val="eop"/>
    <w:basedOn w:val="DefaultParagraphFont"/>
    <w:qFormat/>
    <w:rsid w:val="009f344d"/>
    <w:rPr/>
  </w:style>
  <w:style w:type="character" w:styleId="TitleChar" w:customStyle="1">
    <w:name w:val="Title Char"/>
    <w:basedOn w:val="DefaultParagraphFont"/>
    <w:link w:val="Title"/>
    <w:uiPriority w:val="10"/>
    <w:qFormat/>
    <w:rsid w:val="0042304c"/>
    <w:rPr>
      <w:rFonts w:ascii="Calibri Light" w:hAnsi="Calibri Light" w:eastAsia="新細明體" w:cs="Times New Roman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Font381" w:customStyle="1">
    <w:name w:val="font381"/>
    <w:basedOn w:val="DefaultParagraphFont"/>
    <w:qFormat/>
    <w:rsid w:val="00db081a"/>
    <w:rPr>
      <w:rFonts w:ascii="Calibri" w:hAnsi="Calibri" w:cs="Calibri"/>
      <w:b/>
      <w:bCs/>
      <w:i w:val="false"/>
      <w:iCs w:val="false"/>
      <w:strike w:val="false"/>
      <w:dstrike w:val="false"/>
      <w:color w:val="000000"/>
      <w:sz w:val="24"/>
      <w:szCs w:val="24"/>
      <w:u w:val="none"/>
      <w:effect w:val="none"/>
    </w:rPr>
  </w:style>
  <w:style w:type="character" w:styleId="InternetLink">
    <w:name w:val="Hyperlink"/>
    <w:basedOn w:val="DefaultParagraphFont"/>
    <w:uiPriority w:val="99"/>
    <w:unhideWhenUsed/>
    <w:rsid w:val="00d01f71"/>
    <w:rPr>
      <w:color w:val="0000FF"/>
      <w:u w:val="single"/>
    </w:rPr>
  </w:style>
  <w:style w:type="character" w:styleId="VisitedInternetLink">
    <w:name w:val="FollowedHyperlink"/>
    <w:basedOn w:val="DefaultParagraphFont"/>
    <w:uiPriority w:val="99"/>
    <w:semiHidden/>
    <w:unhideWhenUsed/>
    <w:rsid w:val="00d01f71"/>
    <w:rPr>
      <w:color w:val="954F72" w:themeColor="followedHyperlink"/>
      <w:u w:val="single"/>
    </w:rPr>
  </w:style>
  <w:style w:type="character" w:styleId="Appleconvertedspace" w:customStyle="1">
    <w:name w:val="apple-converted-space"/>
    <w:basedOn w:val="DefaultParagraphFont"/>
    <w:qFormat/>
    <w:rsid w:val="001777ec"/>
    <w:rPr/>
  </w:style>
  <w:style w:type="character" w:styleId="HeaderChar" w:customStyle="1">
    <w:name w:val="Header Char"/>
    <w:basedOn w:val="DefaultParagraphFont"/>
    <w:link w:val="Header"/>
    <w:uiPriority w:val="99"/>
    <w:qFormat/>
    <w:rsid w:val="00a5624a"/>
    <w:rPr>
      <w:rFonts w:ascii="Times New Roman" w:hAnsi="Times New Roman" w:eastAsia="Times New Roman" w:cs="Times New Roman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a5624a"/>
    <w:rPr>
      <w:rFonts w:ascii="Times New Roman" w:hAnsi="Times New Roman" w:eastAsia="Times New Roman" w:cs="Times New Roman"/>
      <w:sz w:val="24"/>
      <w:szCs w:val="24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06017c"/>
    <w:rPr>
      <w:sz w:val="16"/>
      <w:szCs w:val="16"/>
    </w:rPr>
  </w:style>
  <w:style w:type="character" w:styleId="CommentTextChar" w:customStyle="1">
    <w:name w:val="Comment Text Char"/>
    <w:basedOn w:val="DefaultParagraphFont"/>
    <w:link w:val="Annotationtext"/>
    <w:uiPriority w:val="99"/>
    <w:semiHidden/>
    <w:qFormat/>
    <w:rsid w:val="0006017c"/>
    <w:rPr>
      <w:rFonts w:ascii="Times New Roman" w:hAnsi="Times New Roman" w:eastAsia="Times New Roman" w:cs="Times New Roman"/>
      <w:sz w:val="20"/>
      <w:szCs w:val="20"/>
    </w:rPr>
  </w:style>
  <w:style w:type="character" w:styleId="CommentSubjectChar" w:customStyle="1">
    <w:name w:val="Comment Subject Char"/>
    <w:basedOn w:val="CommentTextChar"/>
    <w:link w:val="Annotationsubject"/>
    <w:uiPriority w:val="99"/>
    <w:semiHidden/>
    <w:qFormat/>
    <w:rsid w:val="0006017c"/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Paragraph" w:customStyle="1">
    <w:name w:val="paragraph"/>
    <w:basedOn w:val="Normal"/>
    <w:qFormat/>
    <w:rsid w:val="009f344d"/>
    <w:pPr>
      <w:spacing w:beforeAutospacing="1" w:afterAutospacing="1"/>
    </w:pPr>
    <w:rPr/>
  </w:style>
  <w:style w:type="paragraph" w:styleId="NoSpacing">
    <w:name w:val="No Spacing"/>
    <w:uiPriority w:val="1"/>
    <w:qFormat/>
    <w:rsid w:val="00216bf9"/>
    <w:pPr>
      <w:widowControl/>
      <w:bidi w:val="0"/>
      <w:spacing w:lineRule="auto" w:line="240" w:before="0" w:after="0"/>
      <w:jc w:val="left"/>
    </w:pPr>
    <w:rPr>
      <w:rFonts w:ascii="Calibri" w:hAnsi="Calibri" w:eastAsia="新細明體" w:cs="Arial" w:asciiTheme="minorHAnsi" w:cstheme="minorBidi" w:eastAsiaTheme="minorEastAsia" w:hAnsiTheme="minorHAnsi"/>
      <w:color w:val="auto"/>
      <w:kern w:val="0"/>
      <w:sz w:val="22"/>
      <w:szCs w:val="22"/>
      <w:lang w:val="en-HK" w:eastAsia="zh-TW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spacing w:before="0" w:after="0"/>
      <w:contextualSpacing/>
    </w:pPr>
    <w:rPr>
      <w:rFonts w:ascii="Calibri Light" w:hAnsi="Calibri Light" w:eastAsia="新細明體" w:cs="Times New Roman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a5624a"/>
    <w:pPr>
      <w:tabs>
        <w:tab w:val="clear" w:pos="720"/>
        <w:tab w:val="center" w:pos="4513" w:leader="none"/>
        <w:tab w:val="right" w:pos="9026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a5624a"/>
    <w:pPr>
      <w:tabs>
        <w:tab w:val="clear" w:pos="720"/>
        <w:tab w:val="center" w:pos="4513" w:leader="none"/>
        <w:tab w:val="right" w:pos="9026" w:leader="none"/>
      </w:tabs>
    </w:pPr>
    <w:rPr/>
  </w:style>
  <w:style w:type="paragraph" w:styleId="Annotationtext">
    <w:name w:val="annotation text"/>
    <w:basedOn w:val="Normal"/>
    <w:link w:val="CommentTextChar"/>
    <w:uiPriority w:val="99"/>
    <w:semiHidden/>
    <w:unhideWhenUsed/>
    <w:qFormat/>
    <w:rsid w:val="0006017c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CommentSubjectChar"/>
    <w:uiPriority w:val="99"/>
    <w:semiHidden/>
    <w:unhideWhenUsed/>
    <w:qFormat/>
    <w:rsid w:val="0006017c"/>
    <w:pPr/>
    <w:rPr>
      <w:b/>
      <w:bCs/>
    </w:rPr>
  </w:style>
  <w:style w:type="paragraph" w:styleId="Revision">
    <w:name w:val="Revision"/>
    <w:uiPriority w:val="99"/>
    <w:semiHidden/>
    <w:qFormat/>
    <w:rsid w:val="00557fae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jpeg"/><Relationship Id="rId23" Type="http://schemas.openxmlformats.org/officeDocument/2006/relationships/image" Target="media/image22.png"/><Relationship Id="rId24" Type="http://schemas.openxmlformats.org/officeDocument/2006/relationships/image" Target="media/image23.jpe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png"/><Relationship Id="rId31" Type="http://schemas.openxmlformats.org/officeDocument/2006/relationships/image" Target="media/image30.jpeg"/><Relationship Id="rId32" Type="http://schemas.openxmlformats.org/officeDocument/2006/relationships/image" Target="media/image31.png"/><Relationship Id="rId33" Type="http://schemas.openxmlformats.org/officeDocument/2006/relationships/image" Target="media/image32.jpeg"/><Relationship Id="rId34" Type="http://schemas.openxmlformats.org/officeDocument/2006/relationships/image" Target="media/image33.pn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fontTable" Target="fontTable.xml"/><Relationship Id="rId42" Type="http://schemas.openxmlformats.org/officeDocument/2006/relationships/settings" Target="settings.xml"/><Relationship Id="rId43" Type="http://schemas.openxmlformats.org/officeDocument/2006/relationships/theme" Target="theme/theme1.xml"/><Relationship Id="rId44" Type="http://schemas.openxmlformats.org/officeDocument/2006/relationships/customXml" Target="../customXml/item1.xml"/><Relationship Id="rId45" Type="http://schemas.openxmlformats.org/officeDocument/2006/relationships/customXml" Target="../customXml/item2.xml"/><Relationship Id="rId46" Type="http://schemas.openxmlformats.org/officeDocument/2006/relationships/customXml" Target="../customXml/item3.xml"/><Relationship Id="rId47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5" ma:contentTypeDescription="Create a new document." ma:contentTypeScope="" ma:versionID="08239530170259aa85617312719b074c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b8fdf38f2b11a35f05bb166fb0450114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2937751-E83D-45F8-8A21-24EF43CC9B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120A65-4B89-A34D-B7C9-DEB56B9226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LibreOffice/7.3.4.2$Windows_X86_64 LibreOffice_project/728fec16bd5f605073805c3c9e7c4212a0120dc5</Application>
  <AppVersion>15.0000</AppVersion>
  <Pages>3</Pages>
  <Words>410</Words>
  <Characters>2656</Characters>
  <CharactersWithSpaces>2915</CharactersWithSpaces>
  <Paragraphs>157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2022-09-19T02:14:00Z</dcterms:created>
  <dc:creator>Kinki Chan</dc:creator>
  <dc:description/>
  <dc:language>en-US</dc:language>
  <cp:lastModifiedBy/>
  <dcterms:modified xsi:type="dcterms:W3CDTF">2022-09-29T11:02:36Z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