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jpeg" ContentType="image/jpeg"/>
  <Override PartName="/word/media/image7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China (Last Update Date: 31 August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773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133"/>
        <w:gridCol w:w="1559"/>
        <w:gridCol w:w="1560"/>
        <w:gridCol w:w="2000"/>
        <w:gridCol w:w="2110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Pepper Fruit Picker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lang w:eastAsia="en-HK"/>
              </w:rPr>
            </w:r>
          </w:p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Sports Flip Water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Outdoor Space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Water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Protein Powder Portable Shaker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Shaker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Double-Layer Plastic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Outdoor Sport Space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Plastic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Plastic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Space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Functional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Fitness Water Bottle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Office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Office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Office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Trolley 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Office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Study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Study 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Bedside 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Peak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Bedside 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Rider Helmet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Portable Tritan Water Bottle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Helmet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4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Computer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Sports Water Cup with Bullet Cap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Frosted Water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Sports Water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Plastic Water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Rider Helmet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Plastic Space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Helmet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Learning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Sports Shoes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-168910</wp:posOffset>
                  </wp:positionV>
                  <wp:extent cx="695960" cy="311150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Synthetic Brake Fluid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Schoolwork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0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Rechargeable Electric Mosquito Swatter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USB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Downlight, Spotlight and Panel 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Emergency Sign Lamp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Hand Dryer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8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360 Environmental Protection Bowl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81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Synthetic Brake Fluid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-147320</wp:posOffset>
                  </wp:positionV>
                  <wp:extent cx="477520" cy="482600"/>
                  <wp:effectExtent l="0" t="0" r="0" b="0"/>
                  <wp:wrapNone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Furniture (Lifting Solid Wood Study Table)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-307340</wp:posOffset>
                  </wp:positionV>
                  <wp:extent cx="716915" cy="635000"/>
                  <wp:effectExtent l="0" t="0" r="0" b="0"/>
                  <wp:wrapNone/>
                  <wp:docPr id="3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Anti-Theft Security Door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74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-283210</wp:posOffset>
                  </wp:positionV>
                  <wp:extent cx="603250" cy="435610"/>
                  <wp:effectExtent l="0" t="0" r="0" b="0"/>
                  <wp:wrapNone/>
                  <wp:docPr id="4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6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MFZ/ABC3 Portable Dry Powder Fire Extinguisher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1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Double Raincoat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3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Composition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1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Foreign Language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1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Paper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77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-288925</wp:posOffset>
                  </wp:positionV>
                  <wp:extent cx="603250" cy="434340"/>
                  <wp:effectExtent l="0" t="0" r="0" b="0"/>
                  <wp:wrapNone/>
                  <wp:docPr id="5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4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N95 Folding Protective Mask (Earband Type)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6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Vehicle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Power Adapter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Downlight and LED Panel 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Mosquito Swatter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Waterproof Dyeing 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77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Princess Magic Wand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Short-Sleeved Nightdress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Hazard, Strangulation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9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Trousers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9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12-Aug-2022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Desk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Health Risk Hazard, 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9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Fuel-Efficient Composite Protective Agent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-142875</wp:posOffset>
                  </wp:positionV>
                  <wp:extent cx="361315" cy="476250"/>
                  <wp:effectExtent l="0" t="0" r="0" b="0"/>
                  <wp:wrapNone/>
                  <wp:docPr id="6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9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Bed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-205740</wp:posOffset>
                  </wp:positionV>
                  <wp:extent cx="685800" cy="528320"/>
                  <wp:effectExtent l="0" t="0" r="0" b="0"/>
                  <wp:wrapNone/>
                  <wp:docPr id="7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Ballroom Dance Skirt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Hazard, 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1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Three-Layer Dust Mask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Kindergarten Uniform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Damage to Skin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Floor Tile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Exercise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9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Laminated Wood Floor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9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Aviation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0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25-Aug-2022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Paper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4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Leisure Plastic Cup and Aviation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2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31-Aug-2022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Dress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</w:tbl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0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1363c"/>
    <w:rPr>
      <w:rFonts w:ascii="Courier New" w:hAnsi="Courier New" w:eastAsia="Times New Roman" w:cs="Courier New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6143c5"/>
    <w:rPr/>
  </w:style>
  <w:style w:type="character" w:styleId="InternetLink">
    <w:name w:val="Hyperlink"/>
    <w:basedOn w:val="DefaultParagraphFont"/>
    <w:uiPriority w:val="99"/>
    <w:unhideWhenUsed/>
    <w:rsid w:val="00ef0f4d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1363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Revision">
    <w:name w:val="Revision"/>
    <w:uiPriority w:val="99"/>
    <w:semiHidden/>
    <w:qFormat/>
    <w:rsid w:val="00e077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ListParagraph">
    <w:name w:val="List Paragraph"/>
    <w:basedOn w:val="Normal"/>
    <w:uiPriority w:val="34"/>
    <w:qFormat/>
    <w:rsid w:val="00923fc5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71A24-D919-43DA-8019-6D8805DA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4</Pages>
  <Words>924</Words>
  <Characters>5739</Characters>
  <CharactersWithSpaces>6194</CharactersWithSpaces>
  <Paragraphs>474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2022-09-19T02:16:00Z</dcterms:created>
  <dc:creator>Kinki Chan</dc:creator>
  <dc:description/>
  <dc:language>en-US</dc:language>
  <cp:lastModifiedBy/>
  <dcterms:modified xsi:type="dcterms:W3CDTF">2022-09-29T11:03:14Z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