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28.png" ContentType="image/png"/>
  <Override PartName="/word/media/image1.jpeg" ContentType="image/jpeg"/>
  <Override PartName="/word/media/image3.png" ContentType="image/png"/>
  <Override PartName="/word/media/image2.png" ContentType="image/png"/>
  <Override PartName="/word/media/image4.jpeg" ContentType="image/jpeg"/>
  <Override PartName="/word/media/image5.png" ContentType="image/png"/>
  <Override PartName="/word/media/image6.jpeg" ContentType="image/jpeg"/>
  <Override PartName="/word/media/image7.jpeg" ContentType="image/jpeg"/>
  <Override PartName="/word/media/image8.jpeg" ContentType="image/jpeg"/>
  <Override PartName="/word/media/image9.jpeg" ContentType="image/jpeg"/>
  <Override PartName="/word/media/image10.jpeg" ContentType="image/jpeg"/>
  <Override PartName="/word/media/image11.jpeg" ContentType="image/jpeg"/>
  <Override PartName="/word/media/image12.jpeg" ContentType="image/jpeg"/>
  <Override PartName="/word/media/image13.jpeg" ContentType="image/jpeg"/>
  <Override PartName="/word/media/image19.png" ContentType="image/png"/>
  <Override PartName="/word/media/image14.png" ContentType="image/png"/>
  <Override PartName="/word/media/image15.png" ContentType="image/png"/>
  <Override PartName="/word/media/image16.png" ContentType="image/png"/>
  <Override PartName="/word/media/image17.png" ContentType="image/png"/>
  <Override PartName="/word/media/image18.png" ContentType="image/png"/>
  <Override PartName="/word/media/image20.jpeg" ContentType="image/jpeg"/>
  <Override PartName="/word/media/image21.jpeg" ContentType="image/jpeg"/>
  <Override PartName="/word/media/image22.png" ContentType="image/png"/>
  <Override PartName="/word/media/image23.png" ContentType="image/png"/>
  <Override PartName="/word/media/image24.png" ContentType="image/png"/>
  <Override PartName="/word/media/image25.png" ContentType="image/png"/>
  <Override PartName="/word/media/image26.png" ContentType="image/png"/>
  <Override PartName="/word/media/image27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Style w:val="Normaltextrun"/>
        </w:rPr>
      </w:pPr>
      <w:r>
        <w:rPr>
          <w:rStyle w:val="Normaltextrun"/>
          <w:rFonts w:cs="Calibri" w:ascii="Calibri" w:hAnsi="Calibri"/>
          <w:b/>
          <w:bCs/>
          <w:color w:val="000000"/>
          <w:shd w:fill="FFFFFF" w:val="clear"/>
        </w:rPr>
        <w:t>Recall Cases Summary – </w:t>
      </w:r>
      <w:r>
        <w:rPr>
          <w:rFonts w:cs="" w:ascii="Calibri" w:hAnsi="Calibri" w:asciiTheme="minorHAnsi" w:cstheme="minorBidi" w:hAnsiTheme="minorHAnsi"/>
          <w:b/>
          <w:bCs/>
        </w:rPr>
        <w:t>Australia</w:t>
      </w:r>
      <w:r>
        <w:rPr>
          <w:rStyle w:val="Normaltextrun"/>
          <w:rFonts w:cs="Calibri" w:ascii="Calibri" w:hAnsi="Calibri"/>
          <w:b/>
          <w:bCs/>
          <w:color w:val="000000"/>
          <w:shd w:fill="FFFFFF" w:val="clear"/>
        </w:rPr>
        <w:t xml:space="preserve"> (Last Update Date: 31 October 2022)</w:t>
      </w:r>
    </w:p>
    <w:p>
      <w:pPr>
        <w:pStyle w:val="Normal"/>
        <w:jc w:val="center"/>
        <w:rPr>
          <w:rStyle w:val="Normaltextrun"/>
          <w:rFonts w:ascii="Calibri" w:hAnsi="Calibri" w:cs="Calibri"/>
          <w:b/>
          <w:b/>
          <w:bCs/>
          <w:color w:val="000000"/>
          <w:shd w:fill="FFFFFF" w:val="clear"/>
        </w:rPr>
      </w:pPr>
      <w:r>
        <w:rPr>
          <w:rFonts w:cs="Calibri" w:ascii="Calibri" w:hAnsi="Calibri"/>
          <w:b/>
          <w:bCs/>
          <w:color w:val="000000"/>
          <w:shd w:fill="FFFFFF" w:val="clear"/>
        </w:rPr>
      </w:r>
    </w:p>
    <w:tbl>
      <w:tblPr>
        <w:tblW w:w="9198" w:type="dxa"/>
        <w:jc w:val="left"/>
        <w:tblInd w:w="0" w:type="dxa"/>
        <w:tblLayout w:type="fixed"/>
        <w:tblCellMar>
          <w:top w:w="0" w:type="dxa"/>
          <w:left w:w="7" w:type="dxa"/>
          <w:bottom w:w="0" w:type="dxa"/>
          <w:right w:w="7" w:type="dxa"/>
        </w:tblCellMar>
        <w:tblLook w:firstRow="1" w:noVBand="1" w:lastRow="0" w:firstColumn="1" w:lastColumn="0" w:noHBand="0" w:val="04a0"/>
      </w:tblPr>
      <w:tblGrid>
        <w:gridCol w:w="1410"/>
        <w:gridCol w:w="1559"/>
        <w:gridCol w:w="1985"/>
        <w:gridCol w:w="1700"/>
        <w:gridCol w:w="2544"/>
      </w:tblGrid>
      <w:tr>
        <w:trPr>
          <w:trHeight w:val="585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cs="Calibri" w:ascii="Calibri" w:hAnsi="Calibri"/>
                <w:b/>
                <w:bCs/>
                <w:color w:val="000000"/>
              </w:rPr>
              <w:t>Date</w:t>
            </w:r>
            <w:r>
              <w:rPr>
                <w:rFonts w:cs="Calibri" w:ascii="Calibri" w:hAnsi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cs="Calibri" w:ascii="Calibri" w:hAnsi="Calibri"/>
                <w:b/>
                <w:bCs/>
                <w:color w:val="000000"/>
              </w:rPr>
              <w:t>Product</w:t>
            </w:r>
            <w:r>
              <w:rPr>
                <w:rFonts w:cs="Calibri" w:ascii="Calibri" w:hAnsi="Calibri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cs="Calibri" w:ascii="Calibri" w:hAnsi="Calibri"/>
                <w:b/>
                <w:bCs/>
                <w:color w:val="000000"/>
              </w:rPr>
              <w:t>Categories</w:t>
            </w:r>
            <w:r>
              <w:rPr>
                <w:rFonts w:cs="Calibri" w:ascii="Calibri" w:hAnsi="Calibri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120" w:hang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cs="Calibri" w:ascii="Calibri" w:hAnsi="Calibri"/>
                <w:b/>
                <w:bCs/>
                <w:color w:val="000000"/>
              </w:rPr>
              <w:t>Hazard</w:t>
            </w:r>
            <w:r>
              <w:rPr>
                <w:rFonts w:cs="Calibri" w:ascii="Calibri" w:hAnsi="Calibri"/>
                <w:color w:val="000000"/>
              </w:rPr>
              <w:t> 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120" w:hang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cs="Calibri" w:ascii="Calibri" w:hAnsi="Calibri"/>
                <w:b/>
                <w:bCs/>
                <w:color w:val="000000"/>
              </w:rPr>
              <w:t>Image</w:t>
            </w:r>
            <w:r>
              <w:rPr>
                <w:rFonts w:cs="Calibri" w:ascii="Calibri" w:hAnsi="Calibri"/>
                <w:color w:val="000000"/>
              </w:rPr>
              <w:t> </w:t>
            </w:r>
          </w:p>
        </w:tc>
      </w:tr>
      <w:tr>
        <w:trPr>
          <w:trHeight w:val="782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" w:asciiTheme="minorHAnsi" w:cstheme="minorBidi" w:hAnsiTheme="minorHAnsi"/>
                <w:color w:val="000000" w:themeColor="text1"/>
                <w:sz w:val="22"/>
                <w:szCs w:val="22"/>
              </w:rPr>
            </w:pPr>
            <w:r>
              <w:rPr>
                <w:rFonts w:cs="" w:ascii="Calibri" w:hAnsi="Calibri" w:asciiTheme="minorHAnsi" w:cstheme="minorBidi" w:hAnsiTheme="minorHAnsi"/>
                <w:color w:val="000000" w:themeColor="text1"/>
                <w:sz w:val="22"/>
                <w:szCs w:val="22"/>
              </w:rPr>
              <w:t>4-Oct-2022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Chips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新細明體" w:cs="Calibri" w:eastAsiaTheme="minorEastAsia"/>
                <w:color w:val="000000" w:themeColor="text1"/>
                <w:sz w:val="22"/>
                <w:szCs w:val="22"/>
              </w:rPr>
            </w:pPr>
            <w:r>
              <w:rPr>
                <w:rFonts w:eastAsia="新細明體" w:cs="Calibri" w:ascii="Calibri" w:hAnsi="Calibri" w:eastAsiaTheme="minorEastAsia"/>
                <w:color w:val="000000" w:themeColor="text1"/>
                <w:sz w:val="22"/>
                <w:szCs w:val="22"/>
              </w:rPr>
              <w:t>Food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Injury Hazard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textAlignment w:val="baseline"/>
              <w:rPr/>
            </w:pPr>
            <w:r>
              <w:rPr/>
              <w:drawing>
                <wp:anchor behindDoc="0" distT="0" distB="0" distL="0" distR="0" simplePos="0" locked="0" layoutInCell="1" allowOverlap="1" relativeHeight="2">
                  <wp:simplePos x="0" y="0"/>
                  <wp:positionH relativeFrom="column">
                    <wp:posOffset>574675</wp:posOffset>
                  </wp:positionH>
                  <wp:positionV relativeFrom="paragraph">
                    <wp:posOffset>-5080</wp:posOffset>
                  </wp:positionV>
                  <wp:extent cx="429260" cy="420370"/>
                  <wp:effectExtent l="0" t="0" r="0" b="0"/>
                  <wp:wrapNone/>
                  <wp:docPr id="1" name="Picture 2" descr="Photograph of Smith's Salt and Vinegar Crinkle Cut Chi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2" descr="Photograph of Smith's Salt and Vinegar Crinkle Cut Chi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420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trHeight w:val="782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" w:asciiTheme="minorHAnsi" w:cstheme="minorBidi" w:hAnsiTheme="minorHAnsi"/>
                <w:color w:val="000000" w:themeColor="text1"/>
                <w:sz w:val="22"/>
                <w:szCs w:val="22"/>
              </w:rPr>
            </w:pPr>
            <w:r>
              <w:rPr>
                <w:rFonts w:cs="" w:ascii="Calibri" w:hAnsi="Calibri" w:asciiTheme="minorHAnsi" w:cstheme="minorBidi" w:hAnsiTheme="minorHAnsi"/>
                <w:color w:val="000000" w:themeColor="text1"/>
                <w:sz w:val="22"/>
                <w:szCs w:val="22"/>
              </w:rPr>
              <w:t>4-Oct-2022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Chips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新細明體" w:cs="Calibri" w:eastAsiaTheme="minorEastAsia"/>
                <w:color w:val="000000" w:themeColor="text1"/>
                <w:sz w:val="22"/>
                <w:szCs w:val="22"/>
              </w:rPr>
            </w:pPr>
            <w:r>
              <w:rPr>
                <w:rFonts w:eastAsia="新細明體" w:cs="Calibri" w:ascii="Calibri" w:hAnsi="Calibri" w:eastAsiaTheme="minorEastAsia"/>
                <w:color w:val="000000" w:themeColor="text1"/>
                <w:sz w:val="22"/>
                <w:szCs w:val="22"/>
              </w:rPr>
              <w:t>Food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Injury Hazard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textAlignment w:val="baseline"/>
              <w:rPr/>
            </w:pPr>
            <w:r>
              <w:rPr/>
              <w:drawing>
                <wp:anchor behindDoc="0" distT="0" distB="0" distL="0" distR="0" simplePos="0" locked="0" layoutInCell="1" allowOverlap="1" relativeHeight="3">
                  <wp:simplePos x="0" y="0"/>
                  <wp:positionH relativeFrom="column">
                    <wp:posOffset>632460</wp:posOffset>
                  </wp:positionH>
                  <wp:positionV relativeFrom="paragraph">
                    <wp:posOffset>27940</wp:posOffset>
                  </wp:positionV>
                  <wp:extent cx="330200" cy="412750"/>
                  <wp:effectExtent l="0" t="0" r="0" b="0"/>
                  <wp:wrapNone/>
                  <wp:docPr id="2" name="Picture 3" descr="Photograph of Sprinters Crinkle Cut Multi Pack Chips 380g with 20 Single Packe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3" descr="Photograph of Sprinters Crinkle Cut Multi Pack Chips 380g with 20 Single Packe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200" cy="412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trHeight w:val="1598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" w:asciiTheme="minorHAnsi" w:cstheme="minorBidi" w:hAnsiTheme="minorHAnsi"/>
                <w:color w:val="000000" w:themeColor="text1"/>
                <w:sz w:val="22"/>
                <w:szCs w:val="22"/>
              </w:rPr>
            </w:pPr>
            <w:r>
              <w:rPr>
                <w:rFonts w:cs="" w:ascii="Calibri" w:hAnsi="Calibri" w:asciiTheme="minorHAnsi" w:cstheme="minorBidi" w:hAnsiTheme="minorHAnsi"/>
                <w:color w:val="000000" w:themeColor="text1"/>
                <w:sz w:val="22"/>
                <w:szCs w:val="22"/>
              </w:rPr>
              <w:t>4-Oct-2022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PIAK Rear Tow-Bar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新細明體" w:cs="Calibri" w:eastAsiaTheme="minorEastAsia"/>
                <w:color w:val="000000" w:themeColor="text1"/>
                <w:sz w:val="22"/>
                <w:szCs w:val="22"/>
              </w:rPr>
            </w:pPr>
            <w:r>
              <w:rPr>
                <w:rFonts w:eastAsia="新細明體" w:cs="Calibri" w:ascii="Calibri" w:hAnsi="Calibri" w:eastAsiaTheme="minorEastAsia"/>
                <w:color w:val="000000" w:themeColor="text1"/>
                <w:sz w:val="22"/>
                <w:szCs w:val="22"/>
              </w:rPr>
              <w:t>Car Components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Injury Hazard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drawing>
                <wp:anchor behindDoc="0" distT="0" distB="0" distL="0" distR="0" simplePos="0" locked="0" layoutInCell="1" allowOverlap="1" relativeHeight="5">
                  <wp:simplePos x="0" y="0"/>
                  <wp:positionH relativeFrom="column">
                    <wp:posOffset>589915</wp:posOffset>
                  </wp:positionH>
                  <wp:positionV relativeFrom="paragraph">
                    <wp:posOffset>15875</wp:posOffset>
                  </wp:positionV>
                  <wp:extent cx="501650" cy="958850"/>
                  <wp:effectExtent l="0" t="0" r="0" b="0"/>
                  <wp:wrapNone/>
                  <wp:docPr id="3" name="Picture 5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5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650" cy="958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Normal"/>
              <w:widowControl w:val="false"/>
              <w:jc w:val="center"/>
              <w:textAlignment w:val="baseline"/>
              <w:rPr/>
            </w:pPr>
            <w:r>
              <w:rPr/>
            </w:r>
          </w:p>
        </w:tc>
      </w:tr>
      <w:tr>
        <w:trPr>
          <w:trHeight w:val="782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" w:asciiTheme="minorHAnsi" w:cstheme="minorBidi" w:hAnsiTheme="minorHAnsi"/>
                <w:color w:val="000000" w:themeColor="text1"/>
                <w:sz w:val="22"/>
                <w:szCs w:val="22"/>
              </w:rPr>
            </w:pPr>
            <w:r>
              <w:rPr>
                <w:rFonts w:cs="" w:ascii="Calibri" w:hAnsi="Calibri" w:asciiTheme="minorHAnsi" w:cstheme="minorBidi" w:hAnsiTheme="minorHAnsi"/>
                <w:color w:val="000000" w:themeColor="text1"/>
                <w:sz w:val="22"/>
                <w:szCs w:val="22"/>
              </w:rPr>
              <w:t>5-Oct-2022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Battery Charger for Cleanskin Duo 2200 Lumen Bicycle Light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新細明體" w:cs="Calibri" w:eastAsiaTheme="minorEastAsia"/>
                <w:color w:val="000000" w:themeColor="text1"/>
                <w:sz w:val="22"/>
                <w:szCs w:val="22"/>
              </w:rPr>
            </w:pPr>
            <w:r>
              <w:rPr>
                <w:rFonts w:eastAsia="新細明體" w:cs="Calibri" w:ascii="Calibri" w:hAnsi="Calibri" w:eastAsiaTheme="minorEastAsia"/>
                <w:color w:val="000000" w:themeColor="text1"/>
                <w:sz w:val="22"/>
                <w:szCs w:val="22"/>
              </w:rPr>
              <w:t>Electrical Appliances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Electric Shock Hazard, Injury Hazard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drawing>
                <wp:anchor behindDoc="0" distT="0" distB="0" distL="0" distR="0" simplePos="0" locked="0" layoutInCell="1" allowOverlap="1" relativeHeight="4">
                  <wp:simplePos x="0" y="0"/>
                  <wp:positionH relativeFrom="column">
                    <wp:posOffset>167005</wp:posOffset>
                  </wp:positionH>
                  <wp:positionV relativeFrom="paragraph">
                    <wp:posOffset>38735</wp:posOffset>
                  </wp:positionV>
                  <wp:extent cx="614680" cy="584835"/>
                  <wp:effectExtent l="0" t="0" r="0" b="0"/>
                  <wp:wrapNone/>
                  <wp:docPr id="4" name="Picture 1" descr="Photograph of Battery Charger for Cleanskin Duo 2200 Lumen bicycle light - Model number loc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" descr="Photograph of Battery Charger for Cleanskin Duo 2200 Lumen bicycle light - Model number loc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4680" cy="5848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  <w:drawing>
                <wp:anchor behindDoc="0" distT="0" distB="0" distL="0" distR="0" simplePos="0" locked="0" layoutInCell="1" allowOverlap="1" relativeHeight="6">
                  <wp:simplePos x="0" y="0"/>
                  <wp:positionH relativeFrom="column">
                    <wp:posOffset>856615</wp:posOffset>
                  </wp:positionH>
                  <wp:positionV relativeFrom="paragraph">
                    <wp:posOffset>15240</wp:posOffset>
                  </wp:positionV>
                  <wp:extent cx="533400" cy="603250"/>
                  <wp:effectExtent l="0" t="0" r="0" b="0"/>
                  <wp:wrapNone/>
                  <wp:docPr id="5" name="Picture 6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6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03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Normal"/>
              <w:widowControl w:val="false"/>
              <w:jc w:val="center"/>
              <w:textAlignment w:val="baseline"/>
              <w:rPr/>
            </w:pPr>
            <w:r>
              <w:rPr/>
            </w:r>
          </w:p>
        </w:tc>
      </w:tr>
      <w:tr>
        <w:trPr>
          <w:trHeight w:val="1045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" w:asciiTheme="minorHAnsi" w:cstheme="minorBidi" w:hAnsiTheme="minorHAnsi"/>
                <w:color w:val="000000" w:themeColor="text1"/>
                <w:sz w:val="22"/>
                <w:szCs w:val="22"/>
              </w:rPr>
            </w:pPr>
            <w:r>
              <w:rPr>
                <w:rFonts w:cs="" w:ascii="Calibri" w:hAnsi="Calibri" w:asciiTheme="minorHAnsi" w:cstheme="minorBidi" w:hAnsiTheme="minorHAnsi"/>
                <w:color w:val="000000" w:themeColor="text1"/>
                <w:sz w:val="22"/>
                <w:szCs w:val="22"/>
              </w:rPr>
              <w:t>6-Oct-2022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Dare Iced Coffee 750mL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新細明體" w:cs="Calibri" w:eastAsiaTheme="minorEastAsia"/>
                <w:color w:val="000000" w:themeColor="text1"/>
                <w:sz w:val="22"/>
                <w:szCs w:val="22"/>
              </w:rPr>
            </w:pPr>
            <w:r>
              <w:rPr>
                <w:rFonts w:eastAsia="新細明體" w:cs="Calibri" w:ascii="Calibri" w:hAnsi="Calibri" w:eastAsiaTheme="minorEastAsia"/>
                <w:color w:val="000000" w:themeColor="text1"/>
                <w:sz w:val="22"/>
                <w:szCs w:val="22"/>
              </w:rPr>
              <w:t>Food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Injury Hazard, Health Risk Hazard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drawing>
                <wp:anchor behindDoc="0" distT="0" distB="0" distL="0" distR="0" simplePos="0" locked="0" layoutInCell="1" allowOverlap="1" relativeHeight="7">
                  <wp:simplePos x="0" y="0"/>
                  <wp:positionH relativeFrom="column">
                    <wp:posOffset>417195</wp:posOffset>
                  </wp:positionH>
                  <wp:positionV relativeFrom="paragraph">
                    <wp:posOffset>-2540</wp:posOffset>
                  </wp:positionV>
                  <wp:extent cx="838200" cy="569595"/>
                  <wp:effectExtent l="0" t="0" r="0" b="0"/>
                  <wp:wrapNone/>
                  <wp:docPr id="6" name="Picture 8" descr="Photograph of Dare Iced Coffee 750mL - Various flavou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8" descr="Photograph of Dare Iced Coffee 750mL - Various flavou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569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trHeight w:val="975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" w:asciiTheme="minorHAnsi" w:cstheme="minorBidi" w:hAnsiTheme="minorHAnsi"/>
                <w:color w:val="000000" w:themeColor="text1"/>
                <w:sz w:val="22"/>
                <w:szCs w:val="22"/>
              </w:rPr>
            </w:pPr>
            <w:r>
              <w:rPr>
                <w:rFonts w:cs="" w:ascii="Calibri" w:hAnsi="Calibri" w:asciiTheme="minorHAnsi" w:cstheme="minorBidi" w:hAnsiTheme="minorHAnsi"/>
                <w:color w:val="000000" w:themeColor="text1"/>
                <w:sz w:val="22"/>
                <w:szCs w:val="22"/>
              </w:rPr>
              <w:t>6-Oct-2022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Dometic Marine Steering Cable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新細明體" w:cs="Calibri" w:eastAsiaTheme="minorEastAsia"/>
                <w:color w:val="000000" w:themeColor="text1"/>
                <w:sz w:val="22"/>
                <w:szCs w:val="22"/>
              </w:rPr>
            </w:pPr>
            <w:r>
              <w:rPr>
                <w:rFonts w:eastAsia="新細明體" w:cs="Calibri" w:ascii="Calibri" w:hAnsi="Calibri" w:eastAsiaTheme="minorEastAsia"/>
                <w:color w:val="000000" w:themeColor="text1"/>
                <w:sz w:val="22"/>
                <w:szCs w:val="22"/>
              </w:rPr>
              <w:t>Tools and Hardware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Injury Hazard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drawing>
                <wp:anchor behindDoc="0" distT="0" distB="0" distL="0" distR="0" simplePos="0" locked="0" layoutInCell="1" allowOverlap="1" relativeHeight="8">
                  <wp:simplePos x="0" y="0"/>
                  <wp:positionH relativeFrom="column">
                    <wp:posOffset>354965</wp:posOffset>
                  </wp:positionH>
                  <wp:positionV relativeFrom="paragraph">
                    <wp:posOffset>15875</wp:posOffset>
                  </wp:positionV>
                  <wp:extent cx="1003300" cy="492125"/>
                  <wp:effectExtent l="0" t="0" r="0" b="0"/>
                  <wp:wrapNone/>
                  <wp:docPr id="7" name="Image2" descr="Photograph of Dometic Marine Steering Cab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2" descr="Photograph of Dometic Marine Steering Cab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300" cy="492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trHeight w:val="983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" w:asciiTheme="minorHAnsi" w:cstheme="minorBidi" w:hAnsiTheme="minorHAnsi"/>
                <w:color w:val="000000" w:themeColor="text1"/>
                <w:sz w:val="22"/>
                <w:szCs w:val="22"/>
              </w:rPr>
            </w:pPr>
            <w:r>
              <w:rPr>
                <w:rFonts w:cs="" w:ascii="Calibri" w:hAnsi="Calibri" w:asciiTheme="minorHAnsi" w:cstheme="minorBidi" w:hAnsiTheme="minorHAnsi"/>
                <w:color w:val="000000" w:themeColor="text1"/>
                <w:sz w:val="22"/>
                <w:szCs w:val="22"/>
              </w:rPr>
              <w:t>6-Oct-2022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Oliveri Water Filter Monitor Timer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新細明體" w:cs="Calibri" w:eastAsiaTheme="minorEastAsia"/>
                <w:color w:val="000000" w:themeColor="text1"/>
                <w:sz w:val="22"/>
                <w:szCs w:val="22"/>
              </w:rPr>
            </w:pPr>
            <w:r>
              <w:rPr>
                <w:rFonts w:eastAsia="新細明體" w:cs="Calibri" w:ascii="Calibri" w:hAnsi="Calibri" w:eastAsiaTheme="minorEastAsia"/>
                <w:color w:val="000000" w:themeColor="text1"/>
                <w:sz w:val="22"/>
                <w:szCs w:val="22"/>
              </w:rPr>
              <w:t>Electrical Appliances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Burn Hazard, Injury Hazard, Choking Hazard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drawing>
                <wp:anchor behindDoc="0" distT="0" distB="0" distL="0" distR="0" simplePos="0" locked="0" layoutInCell="1" allowOverlap="1" relativeHeight="9">
                  <wp:simplePos x="0" y="0"/>
                  <wp:positionH relativeFrom="column">
                    <wp:posOffset>450215</wp:posOffset>
                  </wp:positionH>
                  <wp:positionV relativeFrom="paragraph">
                    <wp:posOffset>13335</wp:posOffset>
                  </wp:positionV>
                  <wp:extent cx="742950" cy="544830"/>
                  <wp:effectExtent l="0" t="0" r="0" b="0"/>
                  <wp:wrapNone/>
                  <wp:docPr id="8" name="Image3" descr="Photograph of Oliveri Branded Water Filter Monitor Tim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3" descr="Photograph of Oliveri Branded Water Filter Monitor Tim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544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trHeight w:val="782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" w:asciiTheme="minorHAnsi" w:cstheme="minorBidi" w:hAnsiTheme="minorHAnsi"/>
                <w:color w:val="000000" w:themeColor="text1"/>
                <w:sz w:val="22"/>
                <w:szCs w:val="22"/>
              </w:rPr>
            </w:pPr>
            <w:r>
              <w:rPr>
                <w:rFonts w:cs="" w:ascii="Calibri" w:hAnsi="Calibri" w:asciiTheme="minorHAnsi" w:cstheme="minorBidi" w:hAnsiTheme="minorHAnsi"/>
                <w:color w:val="000000" w:themeColor="text1"/>
                <w:sz w:val="22"/>
                <w:szCs w:val="22"/>
              </w:rPr>
              <w:t>7-Oct-2022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Various LED Puretec and Raymor Faucet, Sink Mixer, and Faucet Filter System, Plumbers Test Kit with Thermometer and Remote Control for Kleenmaid Rangehood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新細明體" w:cs="Calibri" w:eastAsiaTheme="minorEastAsia"/>
                <w:color w:val="000000" w:themeColor="text1"/>
                <w:sz w:val="22"/>
                <w:szCs w:val="22"/>
              </w:rPr>
            </w:pPr>
            <w:r>
              <w:rPr>
                <w:rFonts w:eastAsia="新細明體" w:cs="Calibri" w:ascii="Calibri" w:hAnsi="Calibri" w:eastAsiaTheme="minorEastAsia"/>
                <w:color w:val="000000" w:themeColor="text1"/>
                <w:sz w:val="22"/>
                <w:szCs w:val="22"/>
              </w:rPr>
              <w:t>Electrical Appliances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Burn Hazard, Injury Hazard, Choking Hazard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drawing>
                <wp:anchor behindDoc="0" distT="0" distB="0" distL="0" distR="0" simplePos="0" locked="0" layoutInCell="1" allowOverlap="1" relativeHeight="10">
                  <wp:simplePos x="0" y="0"/>
                  <wp:positionH relativeFrom="column">
                    <wp:posOffset>43180</wp:posOffset>
                  </wp:positionH>
                  <wp:positionV relativeFrom="paragraph">
                    <wp:posOffset>-111125</wp:posOffset>
                  </wp:positionV>
                  <wp:extent cx="1497330" cy="355600"/>
                  <wp:effectExtent l="0" t="0" r="0" b="0"/>
                  <wp:wrapNone/>
                  <wp:docPr id="9" name="Picture 9" descr="Photograph of various LED Puretec and Raymor Faucets Sink Mixers and Faucet Filter Systems Plumbers Test Kit with Thermometer and Remote Control for Kleenmaid Rangehoo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 descr="Photograph of various LED Puretec and Raymor Faucets Sink Mixers and Faucet Filter Systems Plumbers Test Kit with Thermometer and Remote Control for Kleenmaid Rangehoo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7330" cy="35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trHeight w:val="782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" w:asciiTheme="minorHAnsi" w:cstheme="minorBidi" w:hAnsiTheme="minorHAnsi"/>
                <w:color w:val="000000" w:themeColor="text1"/>
                <w:sz w:val="22"/>
                <w:szCs w:val="22"/>
              </w:rPr>
            </w:pPr>
            <w:r>
              <w:rPr>
                <w:rFonts w:cs="" w:ascii="Calibri" w:hAnsi="Calibri" w:asciiTheme="minorHAnsi" w:cstheme="minorBidi" w:hAnsiTheme="minorHAnsi"/>
                <w:color w:val="000000" w:themeColor="text1"/>
                <w:sz w:val="22"/>
                <w:szCs w:val="22"/>
              </w:rPr>
              <w:t>7-Oct-2022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A’kin Mild &amp; Gentle Shampoo Fragrance Free &amp; Hypoallergenic 500mL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新細明體" w:cs="Calibri" w:eastAsiaTheme="minorEastAsia"/>
                <w:color w:val="000000" w:themeColor="text1"/>
                <w:sz w:val="22"/>
                <w:szCs w:val="22"/>
              </w:rPr>
            </w:pPr>
            <w:r>
              <w:rPr>
                <w:rFonts w:eastAsia="新細明體" w:cs="Calibri" w:ascii="Calibri" w:hAnsi="Calibri" w:eastAsiaTheme="minorEastAsia"/>
                <w:color w:val="000000" w:themeColor="text1"/>
                <w:sz w:val="22"/>
                <w:szCs w:val="22"/>
              </w:rPr>
              <w:t>Bodycare / Cosmetics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Health Risk Hazard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drawing>
                <wp:anchor behindDoc="0" distT="0" distB="0" distL="0" distR="0" simplePos="0" locked="0" layoutInCell="1" allowOverlap="1" relativeHeight="11">
                  <wp:simplePos x="0" y="0"/>
                  <wp:positionH relativeFrom="column">
                    <wp:posOffset>520065</wp:posOffset>
                  </wp:positionH>
                  <wp:positionV relativeFrom="paragraph">
                    <wp:posOffset>-10160</wp:posOffset>
                  </wp:positionV>
                  <wp:extent cx="609600" cy="806450"/>
                  <wp:effectExtent l="0" t="0" r="0" b="0"/>
                  <wp:wrapNone/>
                  <wp:docPr id="10" name="Picture 10" descr="Photograph of A’kin Mild &amp; Gentle Shampoo Fragrance Free &amp; Hypoallergenic 500mL - Front lab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 descr="Photograph of A’kin Mild &amp; Gentle Shampoo Fragrance Free &amp; Hypoallergenic 500mL - Front lab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06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trHeight w:val="782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" w:asciiTheme="minorHAnsi" w:cstheme="minorBidi" w:hAnsiTheme="minorHAnsi"/>
                <w:color w:val="000000" w:themeColor="text1"/>
                <w:sz w:val="22"/>
                <w:szCs w:val="22"/>
              </w:rPr>
            </w:pPr>
            <w:r>
              <w:rPr>
                <w:rFonts w:cs="" w:ascii="Calibri" w:hAnsi="Calibri" w:asciiTheme="minorHAnsi" w:cstheme="minorBidi" w:hAnsiTheme="minorHAnsi"/>
                <w:color w:val="000000" w:themeColor="text1"/>
                <w:sz w:val="22"/>
                <w:szCs w:val="22"/>
              </w:rPr>
              <w:t>10-Oct-2022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AMP External Battery Pack for Whisper Cellular Shade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新細明體" w:cs="Calibri" w:eastAsiaTheme="minorEastAsia"/>
                <w:color w:val="000000" w:themeColor="text1"/>
                <w:sz w:val="22"/>
                <w:szCs w:val="22"/>
              </w:rPr>
            </w:pPr>
            <w:r>
              <w:rPr>
                <w:rFonts w:eastAsia="新細明體" w:cs="Calibri" w:ascii="Calibri" w:hAnsi="Calibri" w:eastAsiaTheme="minorEastAsia"/>
                <w:color w:val="000000" w:themeColor="text1"/>
                <w:sz w:val="22"/>
                <w:szCs w:val="22"/>
              </w:rPr>
              <w:t>Electrical Appliances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Fire Hazard, Injury Hazard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drawing>
                <wp:anchor behindDoc="0" distT="0" distB="0" distL="0" distR="0" simplePos="0" locked="0" layoutInCell="1" allowOverlap="1" relativeHeight="12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56515</wp:posOffset>
                  </wp:positionV>
                  <wp:extent cx="895350" cy="396875"/>
                  <wp:effectExtent l="0" t="0" r="0" b="0"/>
                  <wp:wrapNone/>
                  <wp:docPr id="11" name="Picture 12" descr="Photograph of Diagram of AMP External Battery P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2" descr="Photograph of Diagram of AMP External Battery P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396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  <w:drawing>
                <wp:anchor behindDoc="0" distT="0" distB="0" distL="0" distR="0" simplePos="0" locked="0" layoutInCell="1" allowOverlap="1" relativeHeight="13">
                  <wp:simplePos x="0" y="0"/>
                  <wp:positionH relativeFrom="column">
                    <wp:posOffset>913765</wp:posOffset>
                  </wp:positionH>
                  <wp:positionV relativeFrom="paragraph">
                    <wp:posOffset>38735</wp:posOffset>
                  </wp:positionV>
                  <wp:extent cx="641350" cy="442595"/>
                  <wp:effectExtent l="0" t="0" r="0" b="0"/>
                  <wp:wrapNone/>
                  <wp:docPr id="12" name="Picture 14" descr="Photograph of Whisper Cellular Shad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4" descr="Photograph of Whisper Cellular Shad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442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trHeight w:val="782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" w:asciiTheme="minorHAnsi" w:cstheme="minorBidi" w:hAnsiTheme="minorHAnsi"/>
                <w:color w:val="000000" w:themeColor="text1"/>
                <w:sz w:val="22"/>
                <w:szCs w:val="22"/>
              </w:rPr>
            </w:pPr>
            <w:r>
              <w:rPr>
                <w:rFonts w:cs="" w:ascii="Calibri" w:hAnsi="Calibri" w:asciiTheme="minorHAnsi" w:cstheme="minorBidi" w:hAnsiTheme="minorHAnsi"/>
                <w:color w:val="000000" w:themeColor="text1"/>
                <w:sz w:val="22"/>
                <w:szCs w:val="22"/>
              </w:rPr>
              <w:t>10-Oct-2022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Collins Pharmacy Table Lamp Black 54cm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新細明體" w:cs="Calibri" w:eastAsiaTheme="minorEastAsia"/>
                <w:color w:val="000000" w:themeColor="text1"/>
                <w:sz w:val="22"/>
                <w:szCs w:val="22"/>
              </w:rPr>
            </w:pPr>
            <w:r>
              <w:rPr>
                <w:rFonts w:eastAsia="新細明體" w:cs="Calibri" w:ascii="Calibri" w:hAnsi="Calibri" w:eastAsiaTheme="minorEastAsia"/>
                <w:color w:val="000000" w:themeColor="text1"/>
                <w:sz w:val="22"/>
                <w:szCs w:val="22"/>
              </w:rPr>
              <w:t>Electrical Appliances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Electric Shock Hazard, Injury Hazard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drawing>
                <wp:anchor behindDoc="0" distT="0" distB="0" distL="0" distR="0" simplePos="0" locked="0" layoutInCell="1" allowOverlap="1" relativeHeight="14">
                  <wp:simplePos x="0" y="0"/>
                  <wp:positionH relativeFrom="column">
                    <wp:posOffset>564515</wp:posOffset>
                  </wp:positionH>
                  <wp:positionV relativeFrom="paragraph">
                    <wp:posOffset>26035</wp:posOffset>
                  </wp:positionV>
                  <wp:extent cx="590550" cy="585470"/>
                  <wp:effectExtent l="0" t="0" r="0" b="0"/>
                  <wp:wrapNone/>
                  <wp:docPr id="13" name="Picture 15" descr="Collins Pharmacy Table Lamp Black 54c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5" descr="Collins Pharmacy Table Lamp Black 54c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85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trHeight w:val="782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" w:asciiTheme="minorHAnsi" w:cstheme="minorBidi" w:hAnsiTheme="minorHAnsi"/>
                <w:color w:val="000000" w:themeColor="text1"/>
                <w:sz w:val="22"/>
                <w:szCs w:val="22"/>
              </w:rPr>
            </w:pPr>
            <w:r>
              <w:rPr>
                <w:rFonts w:cs="" w:ascii="Calibri" w:hAnsi="Calibri" w:asciiTheme="minorHAnsi" w:cstheme="minorBidi" w:hAnsiTheme="minorHAnsi"/>
                <w:color w:val="000000" w:themeColor="text1"/>
                <w:sz w:val="22"/>
                <w:szCs w:val="22"/>
              </w:rPr>
              <w:t>13-Oct-2022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Riverina Italian Soup Mix 500g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新細明體" w:cs="Calibri" w:eastAsiaTheme="minorEastAsia"/>
                <w:color w:val="000000" w:themeColor="text1"/>
                <w:sz w:val="22"/>
                <w:szCs w:val="22"/>
              </w:rPr>
            </w:pPr>
            <w:r>
              <w:rPr>
                <w:rFonts w:eastAsia="新細明體" w:cs="Calibri" w:ascii="Calibri" w:hAnsi="Calibri" w:eastAsiaTheme="minorEastAsia"/>
                <w:color w:val="000000" w:themeColor="text1"/>
                <w:sz w:val="22"/>
                <w:szCs w:val="22"/>
              </w:rPr>
              <w:t>Food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Risk of Allergy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drawing>
                <wp:anchor behindDoc="0" distT="0" distB="0" distL="0" distR="0" simplePos="0" locked="0" layoutInCell="1" allowOverlap="1" relativeHeight="15">
                  <wp:simplePos x="0" y="0"/>
                  <wp:positionH relativeFrom="column">
                    <wp:posOffset>678815</wp:posOffset>
                  </wp:positionH>
                  <wp:positionV relativeFrom="paragraph">
                    <wp:posOffset>-5715</wp:posOffset>
                  </wp:positionV>
                  <wp:extent cx="222250" cy="457835"/>
                  <wp:effectExtent l="0" t="0" r="0" b="0"/>
                  <wp:wrapNone/>
                  <wp:docPr id="14" name="Picture 16" descr="Italian Soup Mix 500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6" descr="Italian Soup Mix 500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4578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trHeight w:val="782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" w:asciiTheme="minorHAnsi" w:cstheme="minorBidi" w:hAnsiTheme="minorHAnsi"/>
                <w:color w:val="000000" w:themeColor="text1"/>
                <w:sz w:val="22"/>
                <w:szCs w:val="22"/>
              </w:rPr>
            </w:pPr>
            <w:r>
              <w:rPr>
                <w:rFonts w:cs="" w:ascii="Calibri" w:hAnsi="Calibri" w:asciiTheme="minorHAnsi" w:cstheme="minorBidi" w:hAnsiTheme="minorHAnsi"/>
                <w:color w:val="000000" w:themeColor="text1"/>
                <w:sz w:val="22"/>
                <w:szCs w:val="22"/>
              </w:rPr>
              <w:t>14-Oct-2022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Dasatinib Dr. Reddy's Dasatinib 50 mg Film Coated Tablet Blister Pack and Dasatinib Dr. Reddy's Dasatinib 100 mg Film Coated Tablet Blister Pack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新細明體" w:cs="Calibri" w:eastAsiaTheme="minorEastAsia"/>
                <w:color w:val="000000" w:themeColor="text1"/>
                <w:sz w:val="22"/>
                <w:szCs w:val="22"/>
              </w:rPr>
            </w:pPr>
            <w:r>
              <w:rPr>
                <w:rFonts w:eastAsia="新細明體" w:cs="Calibri" w:ascii="Calibri" w:hAnsi="Calibri" w:eastAsiaTheme="minorEastAsia"/>
                <w:color w:val="000000" w:themeColor="text1"/>
                <w:sz w:val="22"/>
                <w:szCs w:val="22"/>
              </w:rPr>
              <w:t>Pharmacy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Health Risk Hazard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drawing>
                <wp:anchor behindDoc="0" distT="0" distB="0" distL="0" distR="0" simplePos="0" locked="0" layoutInCell="1" allowOverlap="1" relativeHeight="16">
                  <wp:simplePos x="0" y="0"/>
                  <wp:positionH relativeFrom="column">
                    <wp:posOffset>151765</wp:posOffset>
                  </wp:positionH>
                  <wp:positionV relativeFrom="paragraph">
                    <wp:posOffset>894080</wp:posOffset>
                  </wp:positionV>
                  <wp:extent cx="1327150" cy="784860"/>
                  <wp:effectExtent l="0" t="0" r="0" b="0"/>
                  <wp:wrapNone/>
                  <wp:docPr id="15" name="Picture 17" descr="Photograph of Dasatinib Dr. Reddys dasatinib 50 mg film coated tablet blister p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7" descr="Photograph of Dasatinib Dr. Reddys dasatinib 50 mg film coated tablet blister p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0" cy="784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  <w:drawing>
                <wp:anchor behindDoc="0" distT="0" distB="0" distL="0" distR="0" simplePos="0" locked="0" layoutInCell="1" allowOverlap="1" relativeHeight="17">
                  <wp:simplePos x="0" y="0"/>
                  <wp:positionH relativeFrom="column">
                    <wp:posOffset>189865</wp:posOffset>
                  </wp:positionH>
                  <wp:positionV relativeFrom="paragraph">
                    <wp:posOffset>124460</wp:posOffset>
                  </wp:positionV>
                  <wp:extent cx="1346200" cy="793750"/>
                  <wp:effectExtent l="0" t="0" r="0" b="0"/>
                  <wp:wrapNone/>
                  <wp:docPr id="16" name="Picture 18" descr="Photograph of Dasatinib Dr. Reddys dasatinib 100 mg film coated tablet blister p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8" descr="Photograph of Dasatinib Dr. Reddys dasatinib 100 mg film coated tablet blister p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00" cy="793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trHeight w:val="782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" w:asciiTheme="minorHAnsi" w:cstheme="minorBidi" w:hAnsiTheme="minorHAnsi"/>
                <w:color w:val="000000" w:themeColor="text1"/>
                <w:sz w:val="22"/>
                <w:szCs w:val="22"/>
              </w:rPr>
            </w:pPr>
            <w:r>
              <w:rPr>
                <w:rFonts w:cs="" w:ascii="Calibri" w:hAnsi="Calibri" w:asciiTheme="minorHAnsi" w:cstheme="minorBidi" w:hAnsiTheme="minorHAnsi"/>
                <w:color w:val="000000" w:themeColor="text1"/>
                <w:sz w:val="22"/>
                <w:szCs w:val="22"/>
              </w:rPr>
              <w:t>14-Oct-2022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Murray River Smokehouse Salami Mild 180g and Murray River Smokehouse Salami Pepper 180g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新細明體" w:cs="Calibri" w:eastAsiaTheme="minorEastAsia"/>
                <w:color w:val="000000" w:themeColor="text1"/>
                <w:sz w:val="22"/>
                <w:szCs w:val="22"/>
              </w:rPr>
            </w:pPr>
            <w:r>
              <w:rPr>
                <w:rFonts w:eastAsia="新細明體" w:cs="Calibri" w:ascii="Calibri" w:hAnsi="Calibri" w:eastAsiaTheme="minorEastAsia"/>
                <w:color w:val="000000" w:themeColor="text1"/>
                <w:sz w:val="22"/>
                <w:szCs w:val="22"/>
              </w:rPr>
              <w:t>Food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Microbiological Hazard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drawing>
                <wp:anchor behindDoc="0" distT="0" distB="0" distL="0" distR="0" simplePos="0" locked="0" layoutInCell="1" allowOverlap="1" relativeHeight="18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20320</wp:posOffset>
                  </wp:positionV>
                  <wp:extent cx="1028700" cy="850265"/>
                  <wp:effectExtent l="0" t="0" r="0" b="0"/>
                  <wp:wrapNone/>
                  <wp:docPr id="17" name="Picture 19" descr="Photograph of Murray River Smokehouse Salami Mild 180g and Salami Pepper 180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9" descr="Photograph of Murray River Smokehouse Salami Mild 180g and Salami Pepper 180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850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trHeight w:val="782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" w:asciiTheme="minorHAnsi" w:cstheme="minorBidi" w:hAnsiTheme="minorHAnsi"/>
                <w:color w:val="000000" w:themeColor="text1"/>
                <w:sz w:val="22"/>
                <w:szCs w:val="22"/>
              </w:rPr>
            </w:pPr>
            <w:r>
              <w:rPr>
                <w:rFonts w:cs="" w:ascii="Calibri" w:hAnsi="Calibri" w:asciiTheme="minorHAnsi" w:cstheme="minorBidi" w:hAnsiTheme="minorHAnsi"/>
                <w:color w:val="000000" w:themeColor="text1"/>
                <w:sz w:val="22"/>
                <w:szCs w:val="22"/>
              </w:rPr>
              <w:t>19-Oct-2022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LED Flashing Starfish Necklace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新細明體" w:cs="Calibri" w:eastAsiaTheme="minorEastAsia"/>
                <w:color w:val="000000" w:themeColor="text1"/>
                <w:sz w:val="22"/>
                <w:szCs w:val="22"/>
              </w:rPr>
            </w:pPr>
            <w:r>
              <w:rPr>
                <w:rFonts w:eastAsia="新細明體" w:cs="Calibri" w:ascii="Calibri" w:hAnsi="Calibri" w:eastAsiaTheme="minorEastAsia"/>
                <w:color w:val="000000" w:themeColor="text1"/>
                <w:sz w:val="22"/>
                <w:szCs w:val="22"/>
              </w:rPr>
              <w:t>Jewelry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Burn Hazard, Injury Hazard, Choking Hazard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drawing>
                <wp:anchor behindDoc="0" distT="0" distB="0" distL="0" distR="0" simplePos="0" locked="0" layoutInCell="1" allowOverlap="1" relativeHeight="19">
                  <wp:simplePos x="0" y="0"/>
                  <wp:positionH relativeFrom="column">
                    <wp:posOffset>586740</wp:posOffset>
                  </wp:positionH>
                  <wp:positionV relativeFrom="paragraph">
                    <wp:posOffset>1905</wp:posOffset>
                  </wp:positionV>
                  <wp:extent cx="478155" cy="468630"/>
                  <wp:effectExtent l="0" t="0" r="0" b="0"/>
                  <wp:wrapNone/>
                  <wp:docPr id="18" name="Picture 20" descr="Photograph of LED flashing starfish necklace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20" descr="Photograph of LED flashing starfish necklace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155" cy="468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trHeight w:val="782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" w:asciiTheme="minorHAnsi" w:cstheme="minorBidi" w:hAnsiTheme="minorHAnsi"/>
                <w:color w:val="000000" w:themeColor="text1"/>
                <w:sz w:val="22"/>
                <w:szCs w:val="22"/>
              </w:rPr>
            </w:pPr>
            <w:r>
              <w:rPr>
                <w:rFonts w:cs="" w:ascii="Calibri" w:hAnsi="Calibri" w:asciiTheme="minorHAnsi" w:cstheme="minorBidi" w:hAnsiTheme="minorHAnsi"/>
                <w:color w:val="000000" w:themeColor="text1"/>
                <w:sz w:val="22"/>
                <w:szCs w:val="22"/>
              </w:rPr>
              <w:t>20-Oct-2022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Jackson Model PEXT3M 3 Metre Extension Lead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新細明體" w:cs="Calibri" w:eastAsiaTheme="minorEastAsia"/>
                <w:color w:val="000000" w:themeColor="text1"/>
                <w:sz w:val="22"/>
                <w:szCs w:val="22"/>
              </w:rPr>
            </w:pPr>
            <w:r>
              <w:rPr>
                <w:rFonts w:eastAsia="新細明體" w:cs="Calibri" w:ascii="Calibri" w:hAnsi="Calibri" w:eastAsiaTheme="minorEastAsia"/>
                <w:color w:val="000000" w:themeColor="text1"/>
                <w:sz w:val="22"/>
                <w:szCs w:val="22"/>
              </w:rPr>
              <w:t>Electrical Appliances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Electric Shock Hazard, Injury Hazard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drawing>
                <wp:anchor behindDoc="0" distT="0" distB="0" distL="0" distR="0" simplePos="0" locked="0" layoutInCell="1" allowOverlap="1" relativeHeight="20">
                  <wp:simplePos x="0" y="0"/>
                  <wp:positionH relativeFrom="column">
                    <wp:posOffset>367665</wp:posOffset>
                  </wp:positionH>
                  <wp:positionV relativeFrom="paragraph">
                    <wp:posOffset>15240</wp:posOffset>
                  </wp:positionV>
                  <wp:extent cx="933450" cy="552450"/>
                  <wp:effectExtent l="0" t="0" r="0" b="0"/>
                  <wp:wrapNone/>
                  <wp:docPr id="19" name="Image4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Image4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</w:tr>
      <w:tr>
        <w:trPr>
          <w:trHeight w:val="782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" w:asciiTheme="minorHAnsi" w:cstheme="minorBidi" w:hAnsiTheme="minorHAnsi"/>
                <w:color w:val="000000" w:themeColor="text1"/>
                <w:sz w:val="22"/>
                <w:szCs w:val="22"/>
              </w:rPr>
            </w:pPr>
            <w:r>
              <w:rPr>
                <w:rFonts w:cs="" w:ascii="Calibri" w:hAnsi="Calibri" w:asciiTheme="minorHAnsi" w:cstheme="minorBidi" w:hAnsiTheme="minorHAnsi"/>
                <w:color w:val="000000" w:themeColor="text1"/>
                <w:sz w:val="22"/>
                <w:szCs w:val="22"/>
              </w:rPr>
              <w:t>26-Oct-2022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LED Tea Light Candles 24 Pack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新細明體" w:cs="Calibri" w:eastAsiaTheme="minorEastAsia"/>
                <w:color w:val="000000" w:themeColor="text1"/>
                <w:sz w:val="22"/>
                <w:szCs w:val="22"/>
              </w:rPr>
            </w:pPr>
            <w:r>
              <w:rPr>
                <w:rFonts w:eastAsia="新細明體" w:cs="Calibri" w:ascii="Calibri" w:hAnsi="Calibri" w:eastAsiaTheme="minorEastAsia"/>
                <w:color w:val="000000" w:themeColor="text1"/>
                <w:sz w:val="22"/>
                <w:szCs w:val="22"/>
              </w:rPr>
              <w:t>Electrical Appliances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Injury Hazard, Choking Hazard, Burn Hazard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drawing>
                <wp:anchor behindDoc="0" distT="0" distB="0" distL="0" distR="0" simplePos="0" locked="0" layoutInCell="1" allowOverlap="1" relativeHeight="21">
                  <wp:simplePos x="0" y="0"/>
                  <wp:positionH relativeFrom="column">
                    <wp:posOffset>139065</wp:posOffset>
                  </wp:positionH>
                  <wp:positionV relativeFrom="paragraph">
                    <wp:posOffset>10160</wp:posOffset>
                  </wp:positionV>
                  <wp:extent cx="615950" cy="462280"/>
                  <wp:effectExtent l="0" t="0" r="0" b="0"/>
                  <wp:wrapNone/>
                  <wp:docPr id="20" name="Picture 22" descr="Photograph of 24 x LED Tea Light Candles - Switched Of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22" descr="Photograph of 24 x LED Tea Light Candles - Switched Of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0" cy="462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  <w:drawing>
                <wp:anchor behindDoc="0" distT="0" distB="0" distL="0" distR="0" simplePos="0" locked="0" layoutInCell="1" allowOverlap="1" relativeHeight="22">
                  <wp:simplePos x="0" y="0"/>
                  <wp:positionH relativeFrom="column">
                    <wp:posOffset>888365</wp:posOffset>
                  </wp:positionH>
                  <wp:positionV relativeFrom="paragraph">
                    <wp:posOffset>4445</wp:posOffset>
                  </wp:positionV>
                  <wp:extent cx="584200" cy="462280"/>
                  <wp:effectExtent l="0" t="0" r="0" b="0"/>
                  <wp:wrapNone/>
                  <wp:docPr id="21" name="Picture 24" descr="Photgraph of 24 x LED Tea Light Candles - Switched 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24" descr="Photgraph of 24 x LED Tea Light Candles - Switched 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200" cy="462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trHeight w:val="782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" w:asciiTheme="minorHAnsi" w:cstheme="minorBidi" w:hAnsiTheme="minorHAnsi"/>
                <w:color w:val="000000" w:themeColor="text1"/>
                <w:sz w:val="22"/>
                <w:szCs w:val="22"/>
              </w:rPr>
            </w:pPr>
            <w:r>
              <w:rPr>
                <w:rFonts w:cs="" w:ascii="Calibri" w:hAnsi="Calibri" w:asciiTheme="minorHAnsi" w:cstheme="minorBidi" w:hAnsiTheme="minorHAnsi"/>
                <w:color w:val="000000" w:themeColor="text1"/>
                <w:sz w:val="22"/>
                <w:szCs w:val="22"/>
              </w:rPr>
              <w:t>26-Oct-2022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Lagos 90w LED Slim Batten 1200mm Linear Lighting Fixture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新細明體" w:cs="Calibri" w:eastAsiaTheme="minorEastAsia"/>
                <w:color w:val="000000" w:themeColor="text1"/>
                <w:sz w:val="22"/>
                <w:szCs w:val="22"/>
              </w:rPr>
            </w:pPr>
            <w:r>
              <w:rPr>
                <w:rFonts w:eastAsia="新細明體" w:cs="Calibri" w:ascii="Calibri" w:hAnsi="Calibri" w:eastAsiaTheme="minorEastAsia"/>
                <w:color w:val="000000" w:themeColor="text1"/>
                <w:sz w:val="22"/>
                <w:szCs w:val="22"/>
              </w:rPr>
              <w:t>Electrical Appliances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Injury Hazard, Fire Hazard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drawing>
                <wp:anchor behindDoc="0" distT="0" distB="0" distL="0" distR="0" simplePos="0" locked="0" layoutInCell="1" allowOverlap="1" relativeHeight="23">
                  <wp:simplePos x="0" y="0"/>
                  <wp:positionH relativeFrom="column">
                    <wp:posOffset>-12700</wp:posOffset>
                  </wp:positionH>
                  <wp:positionV relativeFrom="paragraph">
                    <wp:posOffset>31115</wp:posOffset>
                  </wp:positionV>
                  <wp:extent cx="1579245" cy="194310"/>
                  <wp:effectExtent l="0" t="0" r="0" b="0"/>
                  <wp:wrapNone/>
                  <wp:docPr id="22" name="Picture 23" descr="Photograph of Packaging of Lagos 90w LED Slim Batten 1200mm Linear Lighting Fix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3" descr="Photograph of Packaging of Lagos 90w LED Slim Batten 1200mm Linear Lighting Fix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9245" cy="194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trHeight w:val="2014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" w:asciiTheme="minorHAnsi" w:cstheme="minorBidi" w:hAnsiTheme="minorHAnsi"/>
                <w:color w:val="000000" w:themeColor="text1"/>
                <w:sz w:val="22"/>
                <w:szCs w:val="22"/>
              </w:rPr>
            </w:pPr>
            <w:r>
              <w:rPr>
                <w:rFonts w:cs="" w:ascii="Calibri" w:hAnsi="Calibri" w:asciiTheme="minorHAnsi" w:cstheme="minorBidi" w:hAnsiTheme="minorHAnsi"/>
                <w:color w:val="000000" w:themeColor="text1"/>
                <w:sz w:val="22"/>
                <w:szCs w:val="22"/>
              </w:rPr>
              <w:t>28-Oct-2022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Various Halloween Mask, Headband, Jewelry, Candle and Decoration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新細明體" w:cs="Calibri" w:eastAsiaTheme="minorEastAsia"/>
                <w:color w:val="000000" w:themeColor="text1"/>
                <w:sz w:val="22"/>
                <w:szCs w:val="22"/>
              </w:rPr>
            </w:pPr>
            <w:r>
              <w:rPr>
                <w:rFonts w:eastAsia="新細明體" w:cs="Calibri" w:ascii="Calibri" w:hAnsi="Calibri" w:eastAsiaTheme="minorEastAsia"/>
                <w:color w:val="000000" w:themeColor="text1"/>
                <w:sz w:val="22"/>
                <w:szCs w:val="22"/>
              </w:rPr>
              <w:t>Accessories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Burn Hazard, Injury Hazard, Choking Hazard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drawing>
                <wp:anchor behindDoc="0" distT="0" distB="0" distL="0" distR="0" simplePos="0" locked="0" layoutInCell="1" allowOverlap="1" relativeHeight="24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-2540</wp:posOffset>
                  </wp:positionV>
                  <wp:extent cx="1579245" cy="1189990"/>
                  <wp:effectExtent l="0" t="0" r="0" b="0"/>
                  <wp:wrapNone/>
                  <wp:docPr id="23" name="Image5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Image5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9245" cy="1189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trHeight w:val="3104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" w:asciiTheme="minorHAnsi" w:cstheme="minorBidi" w:hAnsiTheme="minorHAnsi"/>
                <w:color w:val="000000" w:themeColor="text1"/>
                <w:sz w:val="22"/>
                <w:szCs w:val="22"/>
              </w:rPr>
            </w:pPr>
            <w:r>
              <w:rPr>
                <w:rFonts w:cs="" w:ascii="Calibri" w:hAnsi="Calibri" w:asciiTheme="minorHAnsi" w:cstheme="minorBidi" w:hAnsiTheme="minorHAnsi"/>
                <w:color w:val="000000" w:themeColor="text1"/>
                <w:sz w:val="22"/>
                <w:szCs w:val="22"/>
              </w:rPr>
              <w:t>28-Oct-2022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Various Christmas Novelty Decoration, Jewelry, Toy and Ornament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新細明體" w:cs="Calibri" w:eastAsiaTheme="minorEastAsia"/>
                <w:color w:val="000000" w:themeColor="text1"/>
                <w:sz w:val="22"/>
                <w:szCs w:val="22"/>
              </w:rPr>
            </w:pPr>
            <w:r>
              <w:rPr>
                <w:rFonts w:eastAsia="新細明體" w:cs="Calibri" w:ascii="Calibri" w:hAnsi="Calibri" w:eastAsiaTheme="minorEastAsia"/>
                <w:color w:val="000000" w:themeColor="text1"/>
                <w:sz w:val="22"/>
                <w:szCs w:val="22"/>
              </w:rPr>
              <w:t>Accessories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Burn Hazard, Injury Hazard, Choking Hazard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drawing>
                <wp:anchor behindDoc="0" distT="0" distB="0" distL="0" distR="0" simplePos="0" locked="0" layoutInCell="1" allowOverlap="1" relativeHeight="25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-1905</wp:posOffset>
                  </wp:positionV>
                  <wp:extent cx="1579245" cy="1835785"/>
                  <wp:effectExtent l="0" t="0" r="0" b="0"/>
                  <wp:wrapNone/>
                  <wp:docPr id="24" name="Image6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6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9245" cy="1835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trHeight w:val="839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" w:asciiTheme="minorHAnsi" w:cstheme="minorBidi" w:hAnsiTheme="minorHAnsi"/>
                <w:color w:val="000000" w:themeColor="text1"/>
                <w:sz w:val="22"/>
                <w:szCs w:val="22"/>
              </w:rPr>
            </w:pPr>
            <w:r>
              <w:rPr>
                <w:rFonts w:cs="" w:ascii="Calibri" w:hAnsi="Calibri" w:asciiTheme="minorHAnsi" w:cstheme="minorBidi" w:hAnsiTheme="minorHAnsi"/>
                <w:color w:val="000000" w:themeColor="text1"/>
                <w:sz w:val="22"/>
                <w:szCs w:val="22"/>
              </w:rPr>
              <w:t>28-Oct-2022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Design 2 Joystick Piloting System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新細明體" w:cs="Calibri" w:eastAsiaTheme="minorEastAsia"/>
                <w:color w:val="000000" w:themeColor="text1"/>
                <w:sz w:val="22"/>
                <w:szCs w:val="22"/>
              </w:rPr>
            </w:pPr>
            <w:r>
              <w:rPr>
                <w:rFonts w:eastAsia="新細明體" w:cs="Calibri" w:ascii="Calibri" w:hAnsi="Calibri" w:eastAsiaTheme="minorEastAsia"/>
                <w:color w:val="000000" w:themeColor="text1"/>
                <w:sz w:val="22"/>
                <w:szCs w:val="22"/>
              </w:rPr>
              <w:t>Tools and Hardware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Injury Hazard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drawing>
                <wp:anchor behindDoc="0" distT="0" distB="0" distL="0" distR="0" simplePos="0" locked="0" layoutInCell="1" allowOverlap="1" relativeHeight="26">
                  <wp:simplePos x="0" y="0"/>
                  <wp:positionH relativeFrom="column">
                    <wp:posOffset>469265</wp:posOffset>
                  </wp:positionH>
                  <wp:positionV relativeFrom="paragraph">
                    <wp:posOffset>17145</wp:posOffset>
                  </wp:positionV>
                  <wp:extent cx="698500" cy="484505"/>
                  <wp:effectExtent l="0" t="0" r="0" b="0"/>
                  <wp:wrapNone/>
                  <wp:docPr id="25" name="Picture 26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26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00" cy="484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978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" w:asciiTheme="minorHAnsi" w:cstheme="minorBidi" w:hAnsiTheme="minorHAnsi"/>
                <w:color w:val="000000" w:themeColor="text1"/>
                <w:sz w:val="22"/>
                <w:szCs w:val="22"/>
              </w:rPr>
            </w:pPr>
            <w:r>
              <w:rPr>
                <w:rFonts w:cs="" w:ascii="Calibri" w:hAnsi="Calibri" w:asciiTheme="minorHAnsi" w:cstheme="minorBidi" w:hAnsiTheme="minorHAnsi"/>
                <w:color w:val="000000" w:themeColor="text1"/>
                <w:sz w:val="22"/>
                <w:szCs w:val="22"/>
              </w:rPr>
              <w:t>28-Oct-2022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Halloween Ceramic LED Ornament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新細明體" w:cs="Calibri" w:eastAsiaTheme="minorEastAsia"/>
                <w:color w:val="000000" w:themeColor="text1"/>
                <w:sz w:val="22"/>
                <w:szCs w:val="22"/>
              </w:rPr>
            </w:pPr>
            <w:r>
              <w:rPr>
                <w:rFonts w:eastAsia="新細明體" w:cs="Calibri" w:ascii="Calibri" w:hAnsi="Calibri" w:eastAsiaTheme="minorEastAsia"/>
                <w:color w:val="000000" w:themeColor="text1"/>
                <w:sz w:val="22"/>
                <w:szCs w:val="22"/>
              </w:rPr>
              <w:t>Accessories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Injury Hazard, Choking Hazard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drawing>
                <wp:anchor behindDoc="0" distT="0" distB="0" distL="0" distR="0" simplePos="0" locked="0" layoutInCell="1" allowOverlap="1" relativeHeight="27">
                  <wp:simplePos x="0" y="0"/>
                  <wp:positionH relativeFrom="column">
                    <wp:posOffset>374015</wp:posOffset>
                  </wp:positionH>
                  <wp:positionV relativeFrom="paragraph">
                    <wp:posOffset>3175</wp:posOffset>
                  </wp:positionV>
                  <wp:extent cx="958850" cy="561975"/>
                  <wp:effectExtent l="0" t="0" r="0" b="0"/>
                  <wp:wrapNone/>
                  <wp:docPr id="26" name="Picture 27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icture 27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8850" cy="561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978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" w:asciiTheme="minorHAnsi" w:cstheme="minorBidi" w:hAnsiTheme="minorHAnsi"/>
                <w:color w:val="000000" w:themeColor="text1"/>
                <w:sz w:val="22"/>
                <w:szCs w:val="22"/>
              </w:rPr>
            </w:pPr>
            <w:r>
              <w:rPr>
                <w:rFonts w:cs="" w:ascii="Calibri" w:hAnsi="Calibri" w:asciiTheme="minorHAnsi" w:cstheme="minorBidi" w:hAnsiTheme="minorHAnsi"/>
                <w:color w:val="000000" w:themeColor="text1"/>
                <w:sz w:val="22"/>
                <w:szCs w:val="22"/>
              </w:rPr>
              <w:t>28-Oct-2022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Portable Basketball Hoop System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新細明體" w:cs="Calibri" w:eastAsiaTheme="minorEastAsia"/>
                <w:color w:val="000000" w:themeColor="text1"/>
                <w:sz w:val="22"/>
                <w:szCs w:val="22"/>
              </w:rPr>
            </w:pPr>
            <w:r>
              <w:rPr>
                <w:rFonts w:eastAsia="新細明體" w:cs="Calibri" w:ascii="Calibri" w:hAnsi="Calibri" w:eastAsiaTheme="minorEastAsia"/>
                <w:color w:val="000000" w:themeColor="text1"/>
                <w:sz w:val="22"/>
                <w:szCs w:val="22"/>
              </w:rPr>
              <w:t>Sporting Goods / Equipment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Injury Hazard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drawing>
                <wp:anchor behindDoc="0" distT="0" distB="0" distL="0" distR="0" simplePos="0" locked="0" layoutInCell="1" allowOverlap="1" relativeHeight="28">
                  <wp:simplePos x="0" y="0"/>
                  <wp:positionH relativeFrom="column">
                    <wp:posOffset>589915</wp:posOffset>
                  </wp:positionH>
                  <wp:positionV relativeFrom="paragraph">
                    <wp:posOffset>-635</wp:posOffset>
                  </wp:positionV>
                  <wp:extent cx="548640" cy="577850"/>
                  <wp:effectExtent l="0" t="0" r="0" b="0"/>
                  <wp:wrapNone/>
                  <wp:docPr id="27" name="Picture 28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Picture 28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577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978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" w:asciiTheme="minorHAnsi" w:cstheme="minorBidi" w:hAnsiTheme="minorHAnsi"/>
                <w:color w:val="000000" w:themeColor="text1"/>
                <w:sz w:val="22"/>
                <w:szCs w:val="22"/>
              </w:rPr>
            </w:pPr>
            <w:r>
              <w:rPr>
                <w:rFonts w:cs="" w:ascii="Calibri" w:hAnsi="Calibri" w:asciiTheme="minorHAnsi" w:cstheme="minorBidi" w:hAnsiTheme="minorHAnsi"/>
                <w:color w:val="000000" w:themeColor="text1"/>
                <w:sz w:val="22"/>
                <w:szCs w:val="22"/>
              </w:rPr>
              <w:t>28-Oct-2022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Anko Teething Llama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新細明體" w:cs="Calibri" w:eastAsiaTheme="minorEastAsia"/>
                <w:color w:val="000000" w:themeColor="text1"/>
                <w:sz w:val="22"/>
                <w:szCs w:val="22"/>
              </w:rPr>
            </w:pPr>
            <w:r>
              <w:rPr>
                <w:rFonts w:eastAsia="新細明體" w:cs="Calibri" w:ascii="Calibri" w:hAnsi="Calibri" w:eastAsiaTheme="minorEastAsia"/>
                <w:color w:val="000000" w:themeColor="text1"/>
                <w:sz w:val="22"/>
                <w:szCs w:val="22"/>
              </w:rPr>
              <w:t>Toys and Childcare Products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Injury Hazard, Choking Hazard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drawing>
                <wp:anchor behindDoc="0" distT="0" distB="0" distL="0" distR="0" simplePos="0" locked="0" layoutInCell="1" allowOverlap="1" relativeHeight="29">
                  <wp:simplePos x="0" y="0"/>
                  <wp:positionH relativeFrom="column">
                    <wp:posOffset>666115</wp:posOffset>
                  </wp:positionH>
                  <wp:positionV relativeFrom="paragraph">
                    <wp:posOffset>12065</wp:posOffset>
                  </wp:positionV>
                  <wp:extent cx="344170" cy="603250"/>
                  <wp:effectExtent l="0" t="0" r="0" b="0"/>
                  <wp:wrapNone/>
                  <wp:docPr id="28" name="Picture 29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icture 29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170" cy="603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rPr>
          <w:rFonts w:eastAsia="新細明體" w:eastAsiaTheme="minorEastAsia"/>
        </w:rPr>
      </w:pPr>
      <w:r>
        <w:rPr/>
      </w:r>
    </w:p>
    <w:sectPr>
      <w:type w:val="nextPage"/>
      <w:pgSz w:w="12240" w:h="15840"/>
      <w:pgMar w:left="1440" w:right="1440" w:gutter="0" w:header="0" w:top="1440" w:footer="0" w:bottom="1440"/>
      <w:pgNumType w:fmt="decimal"/>
      <w:formProt w:val="false"/>
      <w:textDirection w:val="lrTb"/>
      <w:docGrid w:type="default" w:linePitch="299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Segoe UI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76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HK" w:eastAsia="zh-TW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新細明體" w:cs="" w:asciiTheme="minorHAnsi" w:cstheme="minorBidi" w:eastAsiaTheme="minorEastAsia" w:hAnsiTheme="minorHAnsi"/>
        <w:sz w:val="22"/>
        <w:szCs w:val="22"/>
        <w:lang w:val="en-HK" w:eastAsia="zh-TW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a609e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HK" w:eastAsia="zh-TW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ormaltextrun" w:customStyle="1">
    <w:name w:val="normaltextrun"/>
    <w:basedOn w:val="DefaultParagraphFont"/>
    <w:qFormat/>
    <w:rsid w:val="00133111"/>
    <w:rPr/>
  </w:style>
  <w:style w:type="character" w:styleId="Eop" w:customStyle="1">
    <w:name w:val="eop"/>
    <w:basedOn w:val="DefaultParagraphFont"/>
    <w:qFormat/>
    <w:rsid w:val="00133111"/>
    <w:rPr/>
  </w:style>
  <w:style w:type="character" w:styleId="InternetLink">
    <w:name w:val="Hyperlink"/>
    <w:basedOn w:val="DefaultParagraphFont"/>
    <w:uiPriority w:val="99"/>
    <w:unhideWhenUsed/>
    <w:rsid w:val="00133111"/>
    <w:rPr>
      <w:color w:val="0000FF"/>
      <w:u w:val="single"/>
    </w:rPr>
  </w:style>
  <w:style w:type="character" w:styleId="Appleconvertedspace" w:customStyle="1">
    <w:name w:val="apple-converted-space"/>
    <w:basedOn w:val="DefaultParagraphFont"/>
    <w:qFormat/>
    <w:rsid w:val="00133111"/>
    <w:rPr/>
  </w:style>
  <w:style w:type="character" w:styleId="HeaderChar" w:customStyle="1">
    <w:name w:val="Header Char"/>
    <w:basedOn w:val="DefaultParagraphFont"/>
    <w:link w:val="Header"/>
    <w:uiPriority w:val="99"/>
    <w:qFormat/>
    <w:rsid w:val="005379d2"/>
    <w:rPr>
      <w:rFonts w:ascii="Times New Roman" w:hAnsi="Times New Roman" w:eastAsia="Times New Roman" w:cs="Times New Roman"/>
      <w:sz w:val="20"/>
      <w:szCs w:val="20"/>
    </w:rPr>
  </w:style>
  <w:style w:type="character" w:styleId="FooterChar" w:customStyle="1">
    <w:name w:val="Footer Char"/>
    <w:basedOn w:val="DefaultParagraphFont"/>
    <w:link w:val="Footer"/>
    <w:uiPriority w:val="99"/>
    <w:qFormat/>
    <w:rsid w:val="005379d2"/>
    <w:rPr>
      <w:rFonts w:ascii="Times New Roman" w:hAnsi="Times New Roman" w:eastAsia="Times New Roman" w:cs="Times New Roman"/>
      <w:sz w:val="20"/>
      <w:szCs w:val="20"/>
    </w:rPr>
  </w:style>
  <w:style w:type="character" w:styleId="VisitedInternetLink">
    <w:name w:val="FollowedHyperlink"/>
    <w:basedOn w:val="DefaultParagraphFont"/>
    <w:uiPriority w:val="99"/>
    <w:semiHidden/>
    <w:unhideWhenUsed/>
    <w:rsid w:val="002f2593"/>
    <w:rPr>
      <w:color w:val="954F72" w:themeColor="followedHyperlink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uiPriority w:val="99"/>
    <w:unhideWhenUsed/>
    <w:rsid w:val="005379d2"/>
    <w:pPr>
      <w:tabs>
        <w:tab w:val="clear" w:pos="720"/>
        <w:tab w:val="center" w:pos="4153" w:leader="none"/>
        <w:tab w:val="right" w:pos="8306" w:leader="none"/>
      </w:tabs>
      <w:snapToGrid w:val="false"/>
    </w:pPr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379d2"/>
    <w:pPr>
      <w:tabs>
        <w:tab w:val="clear" w:pos="720"/>
        <w:tab w:val="center" w:pos="4153" w:leader="none"/>
        <w:tab w:val="right" w:pos="8306" w:leader="none"/>
      </w:tabs>
      <w:snapToGrid w:val="false"/>
    </w:pPr>
    <w:rPr>
      <w:sz w:val="20"/>
      <w:szCs w:val="20"/>
    </w:rPr>
  </w:style>
  <w:style w:type="paragraph" w:styleId="Revision">
    <w:name w:val="Revision"/>
    <w:uiPriority w:val="99"/>
    <w:semiHidden/>
    <w:qFormat/>
    <w:rsid w:val="002f2593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HK" w:eastAsia="zh-TW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jpeg"/><Relationship Id="rId6" Type="http://schemas.openxmlformats.org/officeDocument/2006/relationships/image" Target="media/image5.png"/><Relationship Id="rId7" Type="http://schemas.openxmlformats.org/officeDocument/2006/relationships/image" Target="media/image6.jpeg"/><Relationship Id="rId8" Type="http://schemas.openxmlformats.org/officeDocument/2006/relationships/image" Target="media/image7.jpeg"/><Relationship Id="rId9" Type="http://schemas.openxmlformats.org/officeDocument/2006/relationships/image" Target="media/image8.jpeg"/><Relationship Id="rId10" Type="http://schemas.openxmlformats.org/officeDocument/2006/relationships/image" Target="media/image9.jpeg"/><Relationship Id="rId11" Type="http://schemas.openxmlformats.org/officeDocument/2006/relationships/image" Target="media/image10.jpeg"/><Relationship Id="rId12" Type="http://schemas.openxmlformats.org/officeDocument/2006/relationships/image" Target="media/image11.jpeg"/><Relationship Id="rId13" Type="http://schemas.openxmlformats.org/officeDocument/2006/relationships/image" Target="media/image12.jpeg"/><Relationship Id="rId14" Type="http://schemas.openxmlformats.org/officeDocument/2006/relationships/image" Target="media/image13.jpeg"/><Relationship Id="rId15" Type="http://schemas.openxmlformats.org/officeDocument/2006/relationships/image" Target="media/image14.png"/><Relationship Id="rId16" Type="http://schemas.openxmlformats.org/officeDocument/2006/relationships/image" Target="media/image15.png"/><Relationship Id="rId17" Type="http://schemas.openxmlformats.org/officeDocument/2006/relationships/image" Target="media/image16.png"/><Relationship Id="rId18" Type="http://schemas.openxmlformats.org/officeDocument/2006/relationships/image" Target="media/image17.png"/><Relationship Id="rId19" Type="http://schemas.openxmlformats.org/officeDocument/2006/relationships/image" Target="media/image18.png"/><Relationship Id="rId20" Type="http://schemas.openxmlformats.org/officeDocument/2006/relationships/image" Target="media/image19.png"/><Relationship Id="rId21" Type="http://schemas.openxmlformats.org/officeDocument/2006/relationships/image" Target="media/image20.jpeg"/><Relationship Id="rId22" Type="http://schemas.openxmlformats.org/officeDocument/2006/relationships/image" Target="media/image21.jpeg"/><Relationship Id="rId23" Type="http://schemas.openxmlformats.org/officeDocument/2006/relationships/image" Target="media/image22.png"/><Relationship Id="rId24" Type="http://schemas.openxmlformats.org/officeDocument/2006/relationships/image" Target="media/image23.png"/><Relationship Id="rId25" Type="http://schemas.openxmlformats.org/officeDocument/2006/relationships/image" Target="media/image24.png"/><Relationship Id="rId26" Type="http://schemas.openxmlformats.org/officeDocument/2006/relationships/image" Target="media/image25.png"/><Relationship Id="rId27" Type="http://schemas.openxmlformats.org/officeDocument/2006/relationships/image" Target="media/image26.png"/><Relationship Id="rId28" Type="http://schemas.openxmlformats.org/officeDocument/2006/relationships/image" Target="media/image27.png"/><Relationship Id="rId29" Type="http://schemas.openxmlformats.org/officeDocument/2006/relationships/image" Target="media/image28.png"/><Relationship Id="rId30" Type="http://schemas.openxmlformats.org/officeDocument/2006/relationships/fontTable" Target="fontTable.xml"/><Relationship Id="rId31" Type="http://schemas.openxmlformats.org/officeDocument/2006/relationships/settings" Target="settings.xml"/><Relationship Id="rId32" Type="http://schemas.openxmlformats.org/officeDocument/2006/relationships/theme" Target="theme/theme1.xml"/><Relationship Id="rId33" Type="http://schemas.openxmlformats.org/officeDocument/2006/relationships/customXml" Target="../customXml/item1.xml"/><Relationship Id="rId34" Type="http://schemas.openxmlformats.org/officeDocument/2006/relationships/customXml" Target="../customXml/item2.xml"/><Relationship Id="rId35" Type="http://schemas.openxmlformats.org/officeDocument/2006/relationships/customXml" Target="../customXml/item3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48DFFD623A754B96E28683A32E93AC" ma:contentTypeVersion="15" ma:contentTypeDescription="Create a new document." ma:contentTypeScope="" ma:versionID="08239530170259aa85617312719b074c">
  <xsd:schema xmlns:xsd="http://www.w3.org/2001/XMLSchema" xmlns:xs="http://www.w3.org/2001/XMLSchema" xmlns:p="http://schemas.microsoft.com/office/2006/metadata/properties" xmlns:ns2="2c94dd61-9f71-4852-b4f2-63ae19d7d205" xmlns:ns3="6dbda0bc-fa32-4360-a329-1bcc169c53f0" targetNamespace="http://schemas.microsoft.com/office/2006/metadata/properties" ma:root="true" ma:fieldsID="b8fdf38f2b11a35f05bb166fb0450114" ns2:_="" ns3:_="">
    <xsd:import namespace="2c94dd61-9f71-4852-b4f2-63ae19d7d205"/>
    <xsd:import namespace="6dbda0bc-fa32-4360-a329-1bcc169c53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94dd61-9f71-4852-b4f2-63ae19d7d2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41e27af5-8340-4858-8828-7e0bddc75a2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bda0bc-fa32-4360-a329-1bcc169c53f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ba0ccfe-f297-4d50-a28a-1a6adda849d5}" ma:internalName="TaxCatchAll" ma:showField="CatchAllData" ma:web="6dbda0bc-fa32-4360-a329-1bcc169c53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dbda0bc-fa32-4360-a329-1bcc169c53f0" xsi:nil="true"/>
    <lcf76f155ced4ddcb4097134ff3c332f xmlns="2c94dd61-9f71-4852-b4f2-63ae19d7d20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98A410C-67D2-475C-ABE8-1BB87D2C8A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94dd61-9f71-4852-b4f2-63ae19d7d205"/>
    <ds:schemaRef ds:uri="6dbda0bc-fa32-4360-a329-1bcc169c53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2C695F1-EE8E-4CBB-9A27-6742AA12B6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ED2A5F-D533-4DB2-88C4-AC474EF424AB}">
  <ds:schemaRefs>
    <ds:schemaRef ds:uri="http://schemas.microsoft.com/office/2006/metadata/properties"/>
    <ds:schemaRef ds:uri="http://schemas.microsoft.com/office/infopath/2007/PartnerControls"/>
    <ds:schemaRef ds:uri="6dbda0bc-fa32-4360-a329-1bcc169c53f0"/>
    <ds:schemaRef ds:uri="2c94dd61-9f71-4852-b4f2-63ae19d7d20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LibreOffice/7.4.2.3$Windows_X86_64 LibreOffice_project/382eef1f22670f7f4118c8c2dd222ec7ad009daf</Application>
  <AppVersion>15.0000</AppVersion>
  <Pages>3</Pages>
  <Words>352</Words>
  <Characters>2255</Characters>
  <CharactersWithSpaces>2511</CharactersWithSpaces>
  <Paragraphs>102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2022-11-16T02:34:00Z</dcterms:created>
  <dc:creator>Kinki Chan</dc:creator>
  <dc:description/>
  <dc:language>en-US</dc:language>
  <cp:lastModifiedBy/>
  <dcterms:modified xsi:type="dcterms:W3CDTF">2022-11-17T13:43:41Z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0x0101006048DFFD623A754B96E28683A32E93AC</vt:lpwstr>
  </property>
  <property fmtid="{D5CDD505-2E9C-101B-9397-08002B2CF9AE}" pid="3" name="MediaServiceImageTags">
    <vt:lpwstr/>
  </property>
</Properties>
</file>