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31.png" ContentType="image/png"/>
  <Override PartName="/word/media/image7.jpeg" ContentType="image/jpeg"/>
  <Override PartName="/word/media/image38.png" ContentType="image/png"/>
  <Override PartName="/word/media/image2.jpeg" ContentType="image/jpeg"/>
  <Override PartName="/word/media/image23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11.png" ContentType="image/png"/>
  <Override PartName="/word/media/image6.png" ContentType="image/png"/>
  <Override PartName="/word/media/image9.png" ContentType="image/png"/>
  <Override PartName="/word/media/image51.jpeg" ContentType="image/jpeg"/>
  <Override PartName="/word/media/image10.png" ContentType="image/png"/>
  <Override PartName="/word/media/image12.png" ContentType="image/png"/>
  <Override PartName="/word/media/image13.jpeg" ContentType="image/jpeg"/>
  <Override PartName="/word/media/image19.png" ContentType="image/png"/>
  <Override PartName="/word/media/image14.png" ContentType="image/png"/>
  <Override PartName="/word/media/image15.jpeg" ContentType="image/jpeg"/>
  <Override PartName="/word/media/image39.png" ContentType="image/png"/>
  <Override PartName="/word/media/image16.jpeg" ContentType="image/jpeg"/>
  <Override PartName="/word/media/image17.png" ContentType="image/png"/>
  <Override PartName="/word/media/image18.png" ContentType="image/png"/>
  <Override PartName="/word/media/image52.jpeg" ContentType="image/jpeg"/>
  <Override PartName="/word/media/image20.png" ContentType="image/png"/>
  <Override PartName="/word/media/image21.png" ContentType="image/png"/>
  <Override PartName="/word/media/image22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53.jpeg" ContentType="image/jpeg"/>
  <Override PartName="/word/media/image29.png" ContentType="image/png"/>
  <Override PartName="/word/media/image30.png" ContentType="image/png"/>
  <Override PartName="/word/media/image32.png" ContentType="image/png"/>
  <Override PartName="/word/media/image33.png" ContentType="image/png"/>
  <Override PartName="/word/media/image48.jpeg" ContentType="image/jpe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9.jpeg" ContentType="image/jpeg"/>
  <Override PartName="/word/media/image44.png" ContentType="image/png"/>
  <Override PartName="/word/media/image45.png" ContentType="image/png"/>
  <Override PartName="/word/media/image46.jpeg" ContentType="image/jpeg"/>
  <Override PartName="/word/media/image47.jpeg" ContentType="image/jpeg"/>
  <Override PartName="/word/media/image50.jpeg" ContentType="image/jpeg"/>
  <Override PartName="/word/media/image54.png" ContentType="image/png"/>
  <Override PartName="/word/media/image55.png" ContentType="image/png"/>
  <Override PartName="/word/media/image5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US (Last Update Date: 30 November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z w:val="4"/>
          <w:szCs w:val="4"/>
          <w:shd w:fill="FFFFFF" w:val="clear"/>
        </w:rPr>
      </w:pPr>
      <w:r>
        <w:rPr>
          <w:rFonts w:cs="Calibri" w:ascii="Calibri" w:hAnsi="Calibri"/>
          <w:b/>
          <w:bCs/>
          <w:color w:val="000000"/>
          <w:sz w:val="4"/>
          <w:szCs w:val="4"/>
          <w:shd w:fill="FFFFFF" w:val="clear"/>
        </w:rPr>
      </w:r>
    </w:p>
    <w:tbl>
      <w:tblPr>
        <w:tblW w:w="901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67"/>
        <w:gridCol w:w="1701"/>
        <w:gridCol w:w="1985"/>
        <w:gridCol w:w="1560"/>
        <w:gridCol w:w="2497"/>
      </w:tblGrid>
      <w:tr>
        <w:trPr>
          <w:trHeight w:val="585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</w:tr>
      <w:tr>
        <w:trPr>
          <w:trHeight w:val="1181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Bolt Foldable Children’s Scooter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Lead Poisoning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5080</wp:posOffset>
                  </wp:positionV>
                  <wp:extent cx="552450" cy="652145"/>
                  <wp:effectExtent l="0" t="0" r="0" b="0"/>
                  <wp:wrapNone/>
                  <wp:docPr id="1" name="Picture 1" descr="Recalled Bolt Foldable Scoo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called Bolt Foldable Scoo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98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Tangame Busy Toy House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Lead Poisoning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-1905</wp:posOffset>
                  </wp:positionV>
                  <wp:extent cx="457200" cy="570230"/>
                  <wp:effectExtent l="0" t="0" r="0" b="0"/>
                  <wp:wrapNone/>
                  <wp:docPr id="2" name="Picture 4" descr="Recalled Tangame busy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Recalled Tangame busy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97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Women’s Navy Blue Canvas Shoes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Footwear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Chemical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300355</wp:posOffset>
                  </wp:positionV>
                  <wp:extent cx="456565" cy="175895"/>
                  <wp:effectExtent l="0" t="0" r="0" b="0"/>
                  <wp:wrapNone/>
                  <wp:docPr id="3" name="Picture 8" descr="Recalled Clarks women’s shoes-Breeze Step in Dark Navy (article 2616671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 descr="Recalled Clarks women’s shoes-Breeze Step in Dark Navy (article 2616671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288290</wp:posOffset>
                  </wp:positionV>
                  <wp:extent cx="497205" cy="189865"/>
                  <wp:effectExtent l="0" t="0" r="0" b="0"/>
                  <wp:wrapNone/>
                  <wp:docPr id="4" name="Picture 9" descr="Recalled Clarks women’s shoes- Breeze Step in Navy (article 2616690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Recalled Clarks women’s shoes- Breeze Step in Navy (article 2616690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8255</wp:posOffset>
                  </wp:positionV>
                  <wp:extent cx="519430" cy="200660"/>
                  <wp:effectExtent l="0" t="0" r="0" b="0"/>
                  <wp:wrapNone/>
                  <wp:docPr id="5" name="Picture 6" descr="Recalled Clarks women’s shoes -Breeze Shore in Navy (article 261649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Recalled Clarks women’s shoes -Breeze Shore in Navy (article 261649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27940</wp:posOffset>
                  </wp:positionV>
                  <wp:extent cx="485775" cy="196215"/>
                  <wp:effectExtent l="0" t="0" r="0" b="0"/>
                  <wp:wrapNone/>
                  <wp:docPr id="6" name="Picture 5" descr="Recalled Clarks women’s shoes- Breeze Ave (dark navy-article 2616526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Recalled Clarks women’s shoes- Breeze Ave (dark navy-article 2616526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300990</wp:posOffset>
                  </wp:positionV>
                  <wp:extent cx="455930" cy="184150"/>
                  <wp:effectExtent l="0" t="0" r="0" b="0"/>
                  <wp:wrapNone/>
                  <wp:docPr id="7" name="Picture 10" descr="Recalled Clarks women’s shoes- Breeze Step in Navy/White (article 261652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descr="Recalled Clarks women’s shoes- Breeze Step in Navy/White (article 261652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97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Stashables Children’s Ramp Set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Lead Poisoning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12700</wp:posOffset>
                  </wp:positionV>
                  <wp:extent cx="457200" cy="461010"/>
                  <wp:effectExtent l="0" t="0" r="0" b="0"/>
                  <wp:wrapNone/>
                  <wp:docPr id="8" name="Picture 25" descr="Recalled finger skatebo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5" descr="Recalled finger skatebo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-15875</wp:posOffset>
                  </wp:positionV>
                  <wp:extent cx="496570" cy="485140"/>
                  <wp:effectExtent l="0" t="0" r="0" b="0"/>
                  <wp:wrapNone/>
                  <wp:docPr id="9" name="Picture 23" descr="Recalled finger sc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3" descr="Recalled finger sc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-19685</wp:posOffset>
                  </wp:positionV>
                  <wp:extent cx="560705" cy="533400"/>
                  <wp:effectExtent l="0" t="0" r="0" b="0"/>
                  <wp:wrapNone/>
                  <wp:docPr id="10" name="Picture 24" descr="Recalled finger sc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4" descr="Recalled finger sc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7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Exercise Bicycle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20955</wp:posOffset>
                  </wp:positionV>
                  <wp:extent cx="393065" cy="452120"/>
                  <wp:effectExtent l="0" t="0" r="0" b="0"/>
                  <wp:wrapNone/>
                  <wp:docPr id="11" name="Picture 31" descr="Recalled MYX Fitness exercise bike 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1" descr="Recalled MYX Fitness exercise bike 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4445</wp:posOffset>
                  </wp:positionV>
                  <wp:extent cx="425450" cy="465455"/>
                  <wp:effectExtent l="0" t="0" r="0" b="0"/>
                  <wp:wrapNone/>
                  <wp:docPr id="12" name="Picture 32" descr="Recalled MYX Fitness exercise bike 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2" descr="Recalled MYX Fitness exercise bike 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23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RadWagon 4 Electric Cargo Bike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Crash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-76835</wp:posOffset>
                  </wp:positionV>
                  <wp:extent cx="495300" cy="325755"/>
                  <wp:effectExtent l="0" t="0" r="0" b="0"/>
                  <wp:wrapNone/>
                  <wp:docPr id="13" name="Picture 35" descr="Recalled RadWagon 4 Electric Cargo Bike (White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5" descr="Recalled RadWagon 4 Electric Cargo Bike (White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-48260</wp:posOffset>
                  </wp:positionV>
                  <wp:extent cx="495300" cy="313055"/>
                  <wp:effectExtent l="0" t="0" r="0" b="0"/>
                  <wp:wrapNone/>
                  <wp:docPr id="14" name="Picture 33" descr="Recalled RadWagon 4 Electric Cargo Bike (Orang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3" descr="Recalled RadWagon 4 Electric Cargo Bike (Orang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-64770</wp:posOffset>
                  </wp:positionV>
                  <wp:extent cx="495300" cy="314960"/>
                  <wp:effectExtent l="0" t="0" r="0" b="0"/>
                  <wp:wrapNone/>
                  <wp:docPr id="15" name="Picture 34" descr="Recalled RadWagon 4 Electric Cargo Bike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4" descr="Recalled RadWagon 4 Electric Cargo Bike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72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FUUL Lamp Oil Product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Poisoning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-3175</wp:posOffset>
                  </wp:positionV>
                  <wp:extent cx="412750" cy="560070"/>
                  <wp:effectExtent l="0" t="0" r="0" b="0"/>
                  <wp:wrapNone/>
                  <wp:docPr id="16" name="Picture 38" descr="Recalled FUUL 1.9L Pure Liquid Paraffin Lamp O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8" descr="Recalled FUUL 1.9L Pure Liquid Paraffin Lamp O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83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Garment Steamer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-1905</wp:posOffset>
                  </wp:positionV>
                  <wp:extent cx="400050" cy="534670"/>
                  <wp:effectExtent l="0" t="0" r="0" b="0"/>
                  <wp:wrapNone/>
                  <wp:docPr id="17" name="Picture 40" descr="Recalled BLACK+DECKER HGS011 Easy Garment Stea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0" descr="Recalled BLACK+DECKER HGS011 Easy Garment Stea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39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Tora Portable Power Charging Station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Explosion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10795</wp:posOffset>
                  </wp:positionV>
                  <wp:extent cx="685800" cy="469900"/>
                  <wp:effectExtent l="0" t="0" r="0" b="0"/>
                  <wp:wrapNone/>
                  <wp:docPr id="18" name="Picture 41" descr="Recalled Power PLUS Tora portable power charging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41" descr="Recalled Power PLUS Tora portable power charging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97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Air Freshener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Skin Irritation Risk, Injury Hazard, Laceration Hazard, Eye Irritation Risk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-72390</wp:posOffset>
                  </wp:positionV>
                  <wp:extent cx="457200" cy="788670"/>
                  <wp:effectExtent l="0" t="0" r="0" b="0"/>
                  <wp:wrapNone/>
                  <wp:docPr id="19" name="Picture 44" descr="Recalled AirWick Fresh New Day air freshener in Fresh Waters (left, green and white label) and Fresh Linen (right, blue and white label) fragrances in 8oz aerosol c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44" descr="Recalled AirWick Fresh New Day air freshener in Fresh Waters (left, green and white label) and Fresh Linen (right, blue and white label) fragrances in 8oz aerosol c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812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10-Nov-2022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Generac® and DR® 6500 Watt and 8000 Watt Portable Generator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Amputation Hazard, Crushing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6350</wp:posOffset>
                  </wp:positionV>
                  <wp:extent cx="1270000" cy="1112520"/>
                  <wp:effectExtent l="0" t="0" r="0" b="0"/>
                  <wp:wrapNone/>
                  <wp:docPr id="20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40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10-Nov-2022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Hunter Branded Devon Park, Astwood, Highland Hill, Kerrison and Van Nuys Light Fixture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550035" cy="1677035"/>
                  <wp:effectExtent l="0" t="0" r="0" b="0"/>
                  <wp:docPr id="2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67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97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10-Nov-2022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Mockingbird Single-to-Double Stroller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-3175</wp:posOffset>
                  </wp:positionV>
                  <wp:extent cx="454025" cy="596900"/>
                  <wp:effectExtent l="0" t="0" r="0" b="0"/>
                  <wp:wrapNone/>
                  <wp:docPr id="22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897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17-Nov-2022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Infant’s Yellow Footed Fleece Pajamas with Animal Graphic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Laceration Hazard, Puncture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-7620</wp:posOffset>
                  </wp:positionV>
                  <wp:extent cx="689610" cy="685800"/>
                  <wp:effectExtent l="0" t="0" r="0" b="0"/>
                  <wp:wrapNone/>
                  <wp:docPr id="23" name="Picture 56" descr="Recalled The William Carter Company Infant’s Yellow Footed Fleece Paja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6" descr="Recalled The William Carter Company Infant’s Yellow Footed Fleece Paja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97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17-Nov-2022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Children’s Rainbow Stacking Toys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22225</wp:posOffset>
                  </wp:positionV>
                  <wp:extent cx="705485" cy="362585"/>
                  <wp:effectExtent l="0" t="0" r="0" b="0"/>
                  <wp:wrapNone/>
                  <wp:docPr id="24" name="Picture 60" descr="Recalled Professor Puzzle rainbow stacker -pink/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60" descr="Recalled Professor Puzzle rainbow stacker -pink/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15875</wp:posOffset>
                  </wp:positionV>
                  <wp:extent cx="678180" cy="359410"/>
                  <wp:effectExtent l="0" t="0" r="0" b="0"/>
                  <wp:wrapNone/>
                  <wp:docPr id="25" name="Picture 61" descr="Recalled Professor Puzzle rainbow stacker - gree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61" descr="Recalled Professor Puzzle rainbow stacker - gree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93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17-Nov-2022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MATRYX, AXYS and Pro-Ride Snowmobile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36830</wp:posOffset>
                  </wp:positionV>
                  <wp:extent cx="417830" cy="222250"/>
                  <wp:effectExtent l="0" t="0" r="0" b="0"/>
                  <wp:wrapNone/>
                  <wp:docPr id="26" name="Picture 129" descr="Vehicle Identification Number (VIN) location in the right side of the tu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29" descr="Vehicle Identification Number (VIN) location in the right side of the tun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278130</wp:posOffset>
                  </wp:positionV>
                  <wp:extent cx="367030" cy="216535"/>
                  <wp:effectExtent l="0" t="0" r="0" b="0"/>
                  <wp:wrapNone/>
                  <wp:docPr id="27" name="Picture 130" descr="Recalled Polaris Model Year 2013 Pro Ride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30" descr="Recalled Polaris Model Year 2013 Pro Ride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36830</wp:posOffset>
                  </wp:positionV>
                  <wp:extent cx="358140" cy="216535"/>
                  <wp:effectExtent l="0" t="0" r="0" b="0"/>
                  <wp:wrapNone/>
                  <wp:docPr id="28" name="Picture 131" descr="Recalled Polaris Model Year 2014 Pro Ride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31" descr="Recalled Polaris Model Year 2014 Pro Ride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511810</wp:posOffset>
                  </wp:positionV>
                  <wp:extent cx="372110" cy="222250"/>
                  <wp:effectExtent l="0" t="0" r="0" b="0"/>
                  <wp:wrapNone/>
                  <wp:docPr id="29" name="Picture 133" descr="Recalled Polaris Model Year 2016 AXYS Rush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33" descr="Recalled Polaris Model Year 2016 AXYS Rush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946785</wp:posOffset>
                  </wp:positionV>
                  <wp:extent cx="427355" cy="218440"/>
                  <wp:effectExtent l="0" t="0" r="0" b="0"/>
                  <wp:wrapNone/>
                  <wp:docPr id="30" name="Picture 134" descr="Recalled Polaris Model Year 2016 AXYS RMK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34" descr="Recalled Polaris Model Year 2016 AXYS RMK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2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284480</wp:posOffset>
                  </wp:positionV>
                  <wp:extent cx="419735" cy="220345"/>
                  <wp:effectExtent l="0" t="0" r="0" b="0"/>
                  <wp:wrapNone/>
                  <wp:docPr id="31" name="Picture 135" descr="Recalled Polaris Model Year 2017 AXYS Rush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35" descr="Recalled Polaris Model Year 2017 AXYS Rush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812800</wp:posOffset>
                  </wp:positionV>
                  <wp:extent cx="403860" cy="224155"/>
                  <wp:effectExtent l="0" t="0" r="0" b="0"/>
                  <wp:wrapNone/>
                  <wp:docPr id="32" name="Picture 136" descr="Recalled Polaris Model Year 2017 AXYS RMK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36" descr="Recalled Polaris Model Year 2017 AXYS RMK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519430</wp:posOffset>
                  </wp:positionV>
                  <wp:extent cx="325755" cy="222250"/>
                  <wp:effectExtent l="0" t="0" r="0" b="0"/>
                  <wp:wrapNone/>
                  <wp:docPr id="33" name="Picture 137" descr="Recalled Polaris Model Year 2018 AXYS Rush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37" descr="Recalled Polaris Model Year 2018 AXYS Rush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5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724535</wp:posOffset>
                  </wp:positionV>
                  <wp:extent cx="431800" cy="220345"/>
                  <wp:effectExtent l="0" t="0" r="0" b="0"/>
                  <wp:wrapNone/>
                  <wp:docPr id="34" name="Picture 138" descr="Recalled Polaris Model Year 2018 AXYS RMK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38" descr="Recalled Polaris Model Year 2018 AXYS RMK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6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708025</wp:posOffset>
                  </wp:positionV>
                  <wp:extent cx="377825" cy="220345"/>
                  <wp:effectExtent l="0" t="0" r="0" b="0"/>
                  <wp:wrapNone/>
                  <wp:docPr id="35" name="Picture 139" descr="Recalled Polaris Model Year 2019 AXYS Indy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39" descr="Recalled Polaris Model Year 2019 AXYS Indy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7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922655</wp:posOffset>
                  </wp:positionV>
                  <wp:extent cx="372745" cy="222885"/>
                  <wp:effectExtent l="0" t="0" r="0" b="0"/>
                  <wp:wrapNone/>
                  <wp:docPr id="36" name="Picture 140" descr="Recalled Polaris Model Year 2019 AXYS RMK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40" descr="Recalled Polaris Model Year 2019 AXYS RMK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8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35560</wp:posOffset>
                  </wp:positionV>
                  <wp:extent cx="361315" cy="218440"/>
                  <wp:effectExtent l="0" t="0" r="0" b="0"/>
                  <wp:wrapNone/>
                  <wp:docPr id="37" name="Picture 141" descr="Recalled Polaris Model Year 2020 AXYS Indy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41" descr="Recalled Polaris Model Year 2020 AXYS Indy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9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941705</wp:posOffset>
                  </wp:positionV>
                  <wp:extent cx="343535" cy="214630"/>
                  <wp:effectExtent l="0" t="0" r="0" b="0"/>
                  <wp:wrapNone/>
                  <wp:docPr id="38" name="Picture 142" descr="Recalled Polaris Model Year 2020 AXYS RMK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142" descr="Recalled Polaris Model Year 2020 AXYS RMK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0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502920</wp:posOffset>
                  </wp:positionV>
                  <wp:extent cx="370205" cy="214630"/>
                  <wp:effectExtent l="0" t="0" r="0" b="0"/>
                  <wp:wrapNone/>
                  <wp:docPr id="39" name="Picture 143" descr="Recalled Polaris Model Year 2021 MATRYX Indy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143" descr="Recalled Polaris Model Year 2021 MATRYX Indy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530860</wp:posOffset>
                  </wp:positionV>
                  <wp:extent cx="400050" cy="197485"/>
                  <wp:effectExtent l="0" t="0" r="0" b="0"/>
                  <wp:wrapNone/>
                  <wp:docPr id="40" name="Picture 144" descr="Recalled Polaris Model Year 2021 AXYS RMK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44" descr="Recalled Polaris Model Year 2021 AXYS RMK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2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278765</wp:posOffset>
                  </wp:positionV>
                  <wp:extent cx="393700" cy="218440"/>
                  <wp:effectExtent l="0" t="0" r="0" b="0"/>
                  <wp:wrapNone/>
                  <wp:docPr id="41" name="Picture 145" descr="Recalled Polaris Model Year 2022 MATRYX Indy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45" descr="Recalled Polaris Model Year 2022 MATRYX Indy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3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718185</wp:posOffset>
                  </wp:positionV>
                  <wp:extent cx="348615" cy="220345"/>
                  <wp:effectExtent l="0" t="0" r="0" b="0"/>
                  <wp:wrapNone/>
                  <wp:docPr id="42" name="Picture 146" descr="Recalled Polaris Model Year 2022 MATRYX RMK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146" descr="Recalled Polaris Model Year 2022 MATRYX RMK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4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971550</wp:posOffset>
                  </wp:positionV>
                  <wp:extent cx="389255" cy="220345"/>
                  <wp:effectExtent l="0" t="0" r="0" b="0"/>
                  <wp:wrapNone/>
                  <wp:docPr id="43" name="Picture 147" descr="Recalled Polaris Model Year 2023 MATRYX Indy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47" descr="Recalled Polaris Model Year 2023 MATRYX Indy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5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264795</wp:posOffset>
                  </wp:positionV>
                  <wp:extent cx="356235" cy="222250"/>
                  <wp:effectExtent l="0" t="0" r="0" b="0"/>
                  <wp:wrapNone/>
                  <wp:docPr id="44" name="Picture 148" descr="Recalled Polaris Model Year 2023 MATRYX RMK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148" descr="Recalled Polaris Model Year 2023 MATRYX RMK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6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33655</wp:posOffset>
                  </wp:positionV>
                  <wp:extent cx="352425" cy="220345"/>
                  <wp:effectExtent l="0" t="0" r="0" b="0"/>
                  <wp:wrapNone/>
                  <wp:docPr id="45" name="Picture 132" descr="Recalled Polaris Model Year 2015 AXYS Rush snow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32" descr="Recalled Polaris Model Year 2015 AXYS Rush snow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561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Children’s Clothing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Lead Poisoning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5080</wp:posOffset>
                  </wp:positionV>
                  <wp:extent cx="277495" cy="482600"/>
                  <wp:effectExtent l="0" t="0" r="0" b="0"/>
                  <wp:wrapNone/>
                  <wp:docPr id="46" name="Picture 62" descr="Recalled Bentex Jersey Leggings S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62" descr="Recalled Bentex Jersey Leggings Se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8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31750</wp:posOffset>
                  </wp:positionV>
                  <wp:extent cx="328930" cy="467360"/>
                  <wp:effectExtent l="0" t="0" r="0" b="0"/>
                  <wp:wrapNone/>
                  <wp:docPr id="47" name="Picture 127" descr="Recalled Bentex Bike Shorts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27" descr="Recalled Bentex Bike Shorts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9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540385</wp:posOffset>
                  </wp:positionV>
                  <wp:extent cx="271780" cy="377190"/>
                  <wp:effectExtent l="0" t="0" r="0" b="0"/>
                  <wp:wrapNone/>
                  <wp:docPr id="48" name="Picture 128" descr="Recalled Bentex Girls Shorts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128" descr="Recalled Bentex Girls Shorts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0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549910</wp:posOffset>
                  </wp:positionV>
                  <wp:extent cx="260985" cy="377190"/>
                  <wp:effectExtent l="0" t="0" r="0" b="0"/>
                  <wp:wrapNone/>
                  <wp:docPr id="49" name="Picture 149" descr="Recalled Bentex Girls Shorts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149" descr="Recalled Bentex Girls Shorts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544830</wp:posOffset>
                  </wp:positionV>
                  <wp:extent cx="254635" cy="377190"/>
                  <wp:effectExtent l="0" t="0" r="0" b="0"/>
                  <wp:wrapNone/>
                  <wp:docPr id="50" name="Picture 150" descr="Recalled Bentex Boys Shorts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50" descr="Recalled Bentex Boys Shorts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2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581660</wp:posOffset>
                  </wp:positionV>
                  <wp:extent cx="436880" cy="285750"/>
                  <wp:effectExtent l="0" t="0" r="0" b="0"/>
                  <wp:wrapNone/>
                  <wp:docPr id="51" name="Picture 151" descr="Recalled Bentex 3 Pack Shorts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151" descr="Recalled Bentex 3 Pack Shorts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3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24130</wp:posOffset>
                  </wp:positionV>
                  <wp:extent cx="351790" cy="443230"/>
                  <wp:effectExtent l="0" t="0" r="0" b="0"/>
                  <wp:wrapNone/>
                  <wp:docPr id="52" name="Picture 153" descr="Recalled Bentex Children’s Shorts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153" descr="Recalled Bentex Children’s Shorts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4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1270</wp:posOffset>
                  </wp:positionV>
                  <wp:extent cx="241300" cy="492760"/>
                  <wp:effectExtent l="0" t="0" r="0" b="0"/>
                  <wp:wrapNone/>
                  <wp:docPr id="53" name="Picture 154" descr="Recalled Bentex Children’s Leggings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54" descr="Recalled Bentex Children’s Leggings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4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Indigo Branded Bear Mug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Laceration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5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-4445</wp:posOffset>
                  </wp:positionV>
                  <wp:extent cx="527050" cy="480060"/>
                  <wp:effectExtent l="0" t="0" r="0" b="0"/>
                  <wp:wrapNone/>
                  <wp:docPr id="54" name="Picture 155" descr="Recalled Indigo Papa Bear m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55" descr="Recalled Indigo Papa Bear m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6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-5715</wp:posOffset>
                  </wp:positionV>
                  <wp:extent cx="482600" cy="480695"/>
                  <wp:effectExtent l="0" t="0" r="0" b="0"/>
                  <wp:wrapNone/>
                  <wp:docPr id="55" name="Picture 156" descr="Recalled Indigo Mama Bear m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156" descr="Recalled Indigo Mama Bear m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66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23-Nov-2022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Toddler’s Stainless Steel Bottles and Cup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Lead Poisoning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57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-1905</wp:posOffset>
                  </wp:positionV>
                  <wp:extent cx="577850" cy="577850"/>
                  <wp:effectExtent l="0" t="0" r="0" b="0"/>
                  <wp:wrapNone/>
                  <wp:docPr id="56" name="Picture 159" descr="Recalled Green Sprouts Stainless Steel Sippy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59" descr="Recalled Green Sprouts Stainless Steel Sippy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d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4a9c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cd4a9c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d4a9c"/>
    <w:rPr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54f46"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54f46"/>
    <w:rPr>
      <w:sz w:val="20"/>
      <w:szCs w:val="20"/>
    </w:rPr>
  </w:style>
  <w:style w:type="character" w:styleId="ZTopofFormChar" w:customStyle="1">
    <w:name w:val="z-Top of Form Char"/>
    <w:basedOn w:val="DefaultParagraphFont"/>
    <w:link w:val="HTMLTop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Msbuttonflexcontainer" w:customStyle="1">
    <w:name w:val="ms-button-flexcontainer"/>
    <w:basedOn w:val="DefaultParagraphFont"/>
    <w:qFormat/>
    <w:rsid w:val="0070132f"/>
    <w:rPr/>
  </w:style>
  <w:style w:type="character" w:styleId="Documenttitle394" w:customStyle="1">
    <w:name w:val="documenttitle-394"/>
    <w:basedOn w:val="DefaultParagraphFont"/>
    <w:qFormat/>
    <w:rsid w:val="0070132f"/>
    <w:rPr/>
  </w:style>
  <w:style w:type="character" w:styleId="Documenttitleseparator395" w:customStyle="1">
    <w:name w:val="documenttitleseparator-395"/>
    <w:basedOn w:val="DefaultParagraphFont"/>
    <w:qFormat/>
    <w:rsid w:val="0070132f"/>
    <w:rPr/>
  </w:style>
  <w:style w:type="character" w:styleId="Status405" w:customStyle="1">
    <w:name w:val="status-405"/>
    <w:basedOn w:val="DefaultParagraphFont"/>
    <w:qFormat/>
    <w:rsid w:val="0070132f"/>
    <w:rPr/>
  </w:style>
  <w:style w:type="character" w:styleId="Msbuttonlabel" w:customStyle="1">
    <w:name w:val="ms-button-label"/>
    <w:basedOn w:val="DefaultParagraphFont"/>
    <w:qFormat/>
    <w:rsid w:val="0070132f"/>
    <w:rPr/>
  </w:style>
  <w:style w:type="character" w:styleId="Msbuttonscreenreadertext" w:customStyle="1">
    <w:name w:val="ms-button-screenreadertext"/>
    <w:basedOn w:val="DefaultParagraphFont"/>
    <w:qFormat/>
    <w:rsid w:val="0070132f"/>
    <w:rPr/>
  </w:style>
  <w:style w:type="character" w:styleId="Textcontainer" w:customStyle="1">
    <w:name w:val="textcontainer"/>
    <w:basedOn w:val="DefaultParagraphFont"/>
    <w:qFormat/>
    <w:rsid w:val="0070132f"/>
    <w:rPr/>
  </w:style>
  <w:style w:type="character" w:styleId="Cuicb" w:customStyle="1">
    <w:name w:val="cui-cb"/>
    <w:basedOn w:val="DefaultParagraphFont"/>
    <w:qFormat/>
    <w:rsid w:val="0070132f"/>
    <w:rPr/>
  </w:style>
  <w:style w:type="character" w:styleId="Dark" w:customStyle="1">
    <w:name w:val="dark"/>
    <w:basedOn w:val="DefaultParagraphFont"/>
    <w:qFormat/>
    <w:rsid w:val="0070132f"/>
    <w:rPr/>
  </w:style>
  <w:style w:type="character" w:styleId="Tabactivetext" w:customStyle="1">
    <w:name w:val="tab-active-text"/>
    <w:basedOn w:val="DefaultParagraphFont"/>
    <w:qFormat/>
    <w:rsid w:val="0070132f"/>
    <w:rPr/>
  </w:style>
  <w:style w:type="character" w:styleId="Cuictlmediumlabel" w:customStyle="1">
    <w:name w:val="cui-ctl-mediumlabel"/>
    <w:basedOn w:val="DefaultParagraphFont"/>
    <w:qFormat/>
    <w:rsid w:val="0070132f"/>
    <w:rPr/>
  </w:style>
  <w:style w:type="character" w:styleId="ZBottomofFormChar" w:customStyle="1">
    <w:name w:val="z-Bottom of Form Char"/>
    <w:basedOn w:val="DefaultParagraphFont"/>
    <w:link w:val="HTMLBottom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Appleconvertedspace" w:customStyle="1">
    <w:name w:val="apple-converted-space"/>
    <w:basedOn w:val="DefaultParagraphFont"/>
    <w:qFormat/>
    <w:rsid w:val="00df3ad5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4a9c"/>
    <w:pPr>
      <w:spacing w:before="0" w:after="160"/>
    </w:pPr>
    <w:rPr>
      <w:rFonts w:ascii="Calibri" w:hAnsi="Calibri" w:eastAsia="新細明體" w:cs="" w:asciiTheme="minorHAnsi" w:cstheme="minorBidi" w:eastAsiaTheme="minorEastAsia" w:hAnsiTheme="minorHAns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d4a9c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HTMLTopofForm">
    <w:name w:val="HTML Top of Form"/>
    <w:basedOn w:val="Normal"/>
    <w:next w:val="Normal"/>
    <w:link w:val="ZTopofFormChar"/>
    <w:uiPriority w:val="99"/>
    <w:semiHidden/>
    <w:unhideWhenUsed/>
    <w:qFormat/>
    <w:rsid w:val="0070132f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Tabinactive" w:customStyle="1">
    <w:name w:val="tab-in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Tabactive" w:customStyle="1">
    <w:name w:val="tab-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HTMLBottomofForm">
    <w:name w:val="HTML Bottom of Form"/>
    <w:basedOn w:val="Normal"/>
    <w:next w:val="Normal"/>
    <w:link w:val="ZBottomofFormChar"/>
    <w:uiPriority w:val="99"/>
    <w:semiHidden/>
    <w:unhideWhenUsed/>
    <w:qFormat/>
    <w:rsid w:val="0070132f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Mscontextualmenuitem" w:customStyle="1">
    <w:name w:val="ms-contextualmenu-item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Divider361" w:customStyle="1">
    <w:name w:val="divider-36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511" w:customStyle="1">
    <w:name w:val="item-51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359" w:customStyle="1">
    <w:name w:val="item-359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520" w:customStyle="1">
    <w:name w:val="item-520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Revision">
    <w:name w:val="Revision"/>
    <w:uiPriority w:val="99"/>
    <w:semiHidden/>
    <w:qFormat/>
    <w:rsid w:val="005d2f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jpeg"/><Relationship Id="rId15" Type="http://schemas.openxmlformats.org/officeDocument/2006/relationships/image" Target="media/image14.pn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jpe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jpeg"/><Relationship Id="rId48" Type="http://schemas.openxmlformats.org/officeDocument/2006/relationships/image" Target="media/image47.jpeg"/><Relationship Id="rId49" Type="http://schemas.openxmlformats.org/officeDocument/2006/relationships/image" Target="media/image48.jpeg"/><Relationship Id="rId50" Type="http://schemas.openxmlformats.org/officeDocument/2006/relationships/image" Target="media/image49.jpeg"/><Relationship Id="rId51" Type="http://schemas.openxmlformats.org/officeDocument/2006/relationships/image" Target="media/image50.jpeg"/><Relationship Id="rId52" Type="http://schemas.openxmlformats.org/officeDocument/2006/relationships/image" Target="media/image51.jpeg"/><Relationship Id="rId53" Type="http://schemas.openxmlformats.org/officeDocument/2006/relationships/image" Target="media/image52.jpeg"/><Relationship Id="rId54" Type="http://schemas.openxmlformats.org/officeDocument/2006/relationships/image" Target="media/image53.jpe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fontTable" Target="fontTable.xml"/><Relationship Id="rId59" Type="http://schemas.openxmlformats.org/officeDocument/2006/relationships/settings" Target="settings.xml"/><Relationship Id="rId60" Type="http://schemas.openxmlformats.org/officeDocument/2006/relationships/theme" Target="theme/theme1.xml"/><Relationship Id="rId61" Type="http://schemas.openxmlformats.org/officeDocument/2006/relationships/customXml" Target="../customXml/item1.xml"/><Relationship Id="rId62" Type="http://schemas.openxmlformats.org/officeDocument/2006/relationships/customXml" Target="../customXml/item2.xml"/><Relationship Id="rId6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0267F-5FA8-41BC-A6C1-846B5A3F6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LibreOffice/7.4.2.3$Windows_X86_64 LibreOffice_project/382eef1f22670f7f4118c8c2dd222ec7ad009daf</Application>
  <AppVersion>15.0000</AppVersion>
  <Pages>2</Pages>
  <Words>254</Words>
  <Characters>1651</Characters>
  <CharactersWithSpaces>1829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2022-12-16T02:30:00Z</dcterms:created>
  <dc:creator>Kinki Chan</dc:creator>
  <dc:description/>
  <dc:language>en-US</dc:language>
  <cp:lastModifiedBy/>
  <dcterms:modified xsi:type="dcterms:W3CDTF">2022-12-22T15:25:52Z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