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14.png" ContentType="image/png"/>
  <Override PartName="/word/media/image9.png" ContentType="image/png"/>
  <Override PartName="/word/media/image8.jpeg" ContentType="image/jpeg"/>
  <Override PartName="/word/media/image2.png" ContentType="image/png"/>
  <Override PartName="/word/media/image7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11.png" ContentType="image/png"/>
  <Override PartName="/word/media/image10.jpeg" ContentType="image/jpeg"/>
  <Override PartName="/word/media/image12.png" ContentType="image/png"/>
  <Override PartName="/word/media/image13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March 2023)</w:t>
      </w:r>
    </w:p>
    <w:p>
      <w:pPr>
        <w:pStyle w:val="Normal"/>
        <w:rPr>
          <w:rStyle w:val="Normaltextrun"/>
          <w:rFonts w:ascii="Calibri" w:hAnsi="Calibri" w:eastAsia="新細明體" w:cs="Calibri" w:eastAsiaTheme="minorEastAsia"/>
          <w:b/>
          <w:bCs/>
          <w:color w:val="000000"/>
          <w:shd w:fill="FFFFFF" w:val="clear"/>
        </w:rPr>
      </w:pPr>
      <w:r>
        <w:rPr>
          <w:rFonts w:eastAsia="新細明體" w:cs="Calibri" w:eastAsiaTheme="minorEastAsia" w:ascii="Calibri" w:hAnsi="Calibri"/>
          <w:b/>
          <w:bCs/>
          <w:color w:val="000000"/>
          <w:shd w:fill="FFFFFF" w:val="clear"/>
        </w:rPr>
      </w:r>
    </w:p>
    <w:tbl>
      <w:tblPr>
        <w:tblpPr w:bottomFromText="0" w:horzAnchor="text" w:leftFromText="180" w:rightFromText="180" w:tblpX="0" w:tblpXSpec="center" w:tblpY="1" w:topFromText="0" w:vertAnchor="text"/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</w:rPr>
              <w:t>Product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Thermostat Electric Blanket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Hazard, 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82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Water-Based Alkyd Enamel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Chemical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-147955</wp:posOffset>
                  </wp:positionV>
                  <wp:extent cx="762000" cy="478155"/>
                  <wp:effectExtent l="0" t="0" r="0" b="0"/>
                  <wp:wrapNone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Children's 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Hazard, Entrapment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8175" cy="481965"/>
                  <wp:effectExtent l="0" t="0" r="0" b="0"/>
                  <wp:docPr id="2" name="Picture 3259649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259649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Sports Helmet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520700" cy="473710"/>
                  <wp:effectExtent l="0" t="0" r="0" b="0"/>
                  <wp:docPr id="3" name="Picture 4536012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536012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Long-Term Antifreeze Coolant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11430</wp:posOffset>
                  </wp:positionV>
                  <wp:extent cx="304800" cy="484505"/>
                  <wp:effectExtent l="0" t="0" r="0" b="0"/>
                  <wp:wrapNone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Kid's Toothbrush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58750" cy="676910"/>
                  <wp:effectExtent l="0" t="0" r="0" b="0"/>
                  <wp:docPr id="5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Baby Bottle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-2540</wp:posOffset>
                  </wp:positionV>
                  <wp:extent cx="1104900" cy="438150"/>
                  <wp:effectExtent l="0" t="0" r="0" b="0"/>
                  <wp:wrapNone/>
                  <wp:docPr id="6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Downlight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Paper Bowl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20-Inch Suitcase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Travel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Solid Wood Crib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Log Crib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Solid Wood Crib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Suffocation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Multi-Functional Children's Wooden Bed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Crib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Suffocation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Log Crib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BravoKids Best Childhood Advanced Parent-Child Puzzle-The Four Seasons of Little Squirrel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Swallowing Risk,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-883285</wp:posOffset>
                  </wp:positionV>
                  <wp:extent cx="704850" cy="923925"/>
                  <wp:effectExtent l="0" t="0" r="0" b="0"/>
                  <wp:wrapNone/>
                  <wp:docPr id="7" name="Pictur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Schoolbag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-327660</wp:posOffset>
                  </wp:positionV>
                  <wp:extent cx="373380" cy="471805"/>
                  <wp:effectExtent l="0" t="0" r="0" b="0"/>
                  <wp:wrapNone/>
                  <wp:docPr id="8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Plastic Archaeological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-309245</wp:posOffset>
                  </wp:positionV>
                  <wp:extent cx="647700" cy="461010"/>
                  <wp:effectExtent l="0" t="0" r="0" b="0"/>
                  <wp:wrapNone/>
                  <wp:docPr id="9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IKEA Brand BLAVINGAD Fishing Game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Difficulty Breathing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-330200</wp:posOffset>
                  </wp:positionV>
                  <wp:extent cx="495300" cy="487045"/>
                  <wp:effectExtent l="0" t="0" r="0" b="0"/>
                  <wp:wrapNone/>
                  <wp:docPr id="10" name="Pictur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8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Lemon-Flavored Multi-Purpose Cleaner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Model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Desktop Game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Hair Dryer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Hazard, 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1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 Car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Double-Bottom 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8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Computer Switching Power Supply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77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Intelligent Electric Tea Tray Pot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Baby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4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 xml:space="preserve">Suffocation Hazard, Risk of Death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Doll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Hair Dryer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69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Parent-Child Assembly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Water Gun Series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Remote Control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Engineering Vehicle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Interactive Educational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6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Pet Schoolbag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Hair Dryer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Safety Risk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Casual Pants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2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Portable 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Portable 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 Pairs of Chopsticks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8890" distR="0" simplePos="0" locked="0" layoutInCell="0" allowOverlap="1" relativeHeight="12" wp14:anchorId="4D806C4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-233680</wp:posOffset>
                      </wp:positionV>
                      <wp:extent cx="300355" cy="473710"/>
                      <wp:effectExtent l="0" t="0" r="0" b="0"/>
                      <wp:wrapNone/>
                      <wp:docPr id="11" name="Picture 2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 rot="16200000">
                                <a:off x="0" y="0"/>
                                <a:ext cx="300240" cy="4737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" stroked="f" o:allowincell="f" style="position:absolute;margin-left:44.1pt;margin-top:-18.4pt;width:23.6pt;height:37.25pt;mso-wrap-style:none;v-text-anchor:middle;rotation:270" wp14:anchorId="4D806C4C" type="_x0000_t75">
                      <v:imagedata r:id="rId1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Indian Frying Pan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-153670</wp:posOffset>
                  </wp:positionV>
                  <wp:extent cx="819150" cy="302895"/>
                  <wp:effectExtent l="0" t="0" r="0" b="0"/>
                  <wp:wrapNone/>
                  <wp:docPr id="12" name="Pictur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0" t="20545" r="-4275" b="24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The Assault Raider Series Toy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Playhouse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Playhouse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Princess Suit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Playhouse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Interesting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Block (Toy)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12-Inch Vitality Target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Desktop Game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Soft Bullet Gun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Sound and Light Toy Piano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Wet and Dry Wireless Vacuum Cleaner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0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Parent-Child Fishing Brand Fishing Plate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67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English 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-224155</wp:posOffset>
                  </wp:positionV>
                  <wp:extent cx="603250" cy="382270"/>
                  <wp:effectExtent l="0" t="0" r="0" b="0"/>
                  <wp:wrapNone/>
                  <wp:docPr id="13" name="Picture 2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Ring-Mounting Exercise Registry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Damage to Sight,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87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27-Mar-2023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-179070</wp:posOffset>
                  </wp:positionV>
                  <wp:extent cx="482600" cy="482600"/>
                  <wp:effectExtent l="0" t="0" r="0" b="0"/>
                  <wp:wrapNone/>
                  <wp:docPr id="14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Disposable Chopsticks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Coated 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6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Eraser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-191770</wp:posOffset>
                  </wp:positionV>
                  <wp:extent cx="461010" cy="336550"/>
                  <wp:effectExtent l="0" t="0" r="0" b="0"/>
                  <wp:wrapNone/>
                  <wp:docPr id="15" name="Picture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Jelly Eraser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-205105</wp:posOffset>
                  </wp:positionV>
                  <wp:extent cx="302895" cy="341630"/>
                  <wp:effectExtent l="0" t="0" r="0" b="0"/>
                  <wp:wrapNone/>
                  <wp:docPr id="16" name="Picture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-156210</wp:posOffset>
                  </wp:positionV>
                  <wp:extent cx="795655" cy="254000"/>
                  <wp:effectExtent l="0" t="0" r="0" b="0"/>
                  <wp:wrapNone/>
                  <wp:docPr id="17" name="Picture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Ace Racing Grand League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Educational Fun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Sports Toy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Combination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Educational Toy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38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Panel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Intellectual and Interesting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9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Sweeping Robot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4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Track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Remote Control Car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Explosion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Educational Sound and Light Set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Series of Gun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2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Tricky Toy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72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31-Mar-2023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 Brand VIBE Stem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-240665</wp:posOffset>
                  </wp:positionV>
                  <wp:extent cx="328295" cy="349250"/>
                  <wp:effectExtent l="0" t="0" r="0" b="0"/>
                  <wp:wrapNone/>
                  <wp:docPr id="18" name="Picture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-243840</wp:posOffset>
                  </wp:positionV>
                  <wp:extent cx="668655" cy="372110"/>
                  <wp:effectExtent l="0" t="0" r="0" b="0"/>
                  <wp:wrapNone/>
                  <wp:docPr id="19" name="Picture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>
          <w:rFonts w:eastAsia="新細明體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-converted-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923fc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<Relationship Id="rId26" Type="http://schemas.openxmlformats.org/officeDocument/2006/relationships/customXml" Target="../customXml/item2.xml"/><Relationship Id="rId27" Type="http://schemas.openxmlformats.org/officeDocument/2006/relationships/customXml" Target="../customXml/item3.xml"/><Relationship Id="rId2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8E68D5C2-9E86-466A-A65B-F231BF3F5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71A24-D919-43DA-8019-6D8805DA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5</Pages>
  <Words>1038</Words>
  <Characters>6682</Characters>
  <CharactersWithSpaces>7244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2023-04-11T01:43:00Z</dcterms:created>
  <dc:creator>Kinki Chan</dc:creator>
  <dc:description/>
  <dc:language>en-US</dc:language>
  <cp:lastModifiedBy/>
  <dcterms:modified xsi:type="dcterms:W3CDTF">2023-04-18T14:46:04Z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