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50.png" ContentType="image/png"/>
  <Override PartName="/word/media/image1.png" ContentType="image/png"/>
  <Override PartName="/word/media/image51.png" ContentType="image/png"/>
  <Override PartName="/word/media/image2.png" ContentType="image/png"/>
  <Override PartName="/word/media/image52.png" ContentType="image/png"/>
  <Override PartName="/word/media/image30.png" ContentType="image/png"/>
  <Override PartName="/word/media/image3.png" ContentType="image/png"/>
  <Override PartName="/word/media/image4.png" ContentType="image/png"/>
  <Override PartName="/word/media/image31.png" ContentType="image/png"/>
  <Override PartName="/word/media/image53.png" ContentType="image/png"/>
  <Override PartName="/word/media/image5.png" ContentType="image/png"/>
  <Override PartName="/word/media/image10.png" ContentType="image/png"/>
  <Override PartName="/word/media/image32.png" ContentType="image/png"/>
  <Override PartName="/word/media/image54.png" ContentType="image/png"/>
  <Override PartName="/word/media/image6.png" ContentType="image/png"/>
  <Override PartName="/word/media/image11.png" ContentType="image/png"/>
  <Override PartName="/word/media/image27.jpeg" ContentType="image/jpeg"/>
  <Override PartName="/word/media/image33.png" ContentType="image/png"/>
  <Override PartName="/word/media/image55.png" ContentType="image/png"/>
  <Override PartName="/word/media/image7.png" ContentType="image/png"/>
  <Override PartName="/word/media/image12.png" ContentType="image/png"/>
  <Override PartName="/word/media/image34.png" ContentType="image/png"/>
  <Override PartName="/word/media/image8.png" ContentType="image/png"/>
  <Override PartName="/word/media/image13.png" ContentType="image/png"/>
  <Override PartName="/word/media/image25.jpeg" ContentType="image/jpeg"/>
  <Override PartName="/word/media/image35.png" ContentType="image/png"/>
  <Override PartName="/word/media/image9.png" ContentType="image/png"/>
  <Override PartName="/word/media/image14.png" ContentType="image/png"/>
  <Override PartName="/word/media/image36.png" ContentType="image/png"/>
  <Override PartName="/word/media/image15.png" ContentType="image/png"/>
  <Override PartName="/word/media/image23.jpeg" ContentType="image/jpeg"/>
  <Override PartName="/word/media/image37.png" ContentType="image/png"/>
  <Override PartName="/word/media/image16.png" ContentType="image/png"/>
  <Override PartName="/word/media/image38.png" ContentType="image/png"/>
  <Override PartName="/word/media/image17.png" ContentType="image/png"/>
  <Override PartName="/word/media/image21.jpeg" ContentType="image/jpeg"/>
  <Override PartName="/word/media/image39.png" ContentType="image/png"/>
  <Override PartName="/word/media/image18.png" ContentType="image/png"/>
  <Override PartName="/word/media/image19.png" ContentType="image/png"/>
  <Override PartName="/word/media/image20.jpeg" ContentType="image/jpeg"/>
  <Override PartName="/word/media/image29.png" ContentType="image/png"/>
  <Override PartName="/word/media/image22.jpeg" ContentType="image/jpeg"/>
  <Override PartName="/word/media/image49.png" ContentType="image/png"/>
  <Override PartName="/word/media/image24.jpeg" ContentType="image/jpeg"/>
  <Override PartName="/word/media/image47.png" ContentType="image/png"/>
  <Override PartName="/word/media/image26.jpeg" ContentType="image/jpeg"/>
  <Override PartName="/word/media/image45.png" ContentType="image/png"/>
  <Override PartName="/word/media/image28.jpeg" ContentType="image/jpeg"/>
  <Override PartName="/word/media/image43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4.png" ContentType="image/png"/>
  <Override PartName="/word/media/image46.png" ContentType="image/png"/>
  <Override PartName="/word/media/image48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Style w:val="Normaltextrun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US (Last Update Date: 31 March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fill="FFFFFF" w:val="clear"/>
        </w:rPr>
      </w:pPr>
      <w:r>
        <w:rPr>
          <w:rFonts w:cs="Calibri" w:ascii="Calibri" w:hAnsi="Calibri"/>
          <w:b/>
          <w:bCs/>
          <w:color w:val="000000"/>
          <w:sz w:val="4"/>
          <w:szCs w:val="4"/>
          <w:shd w:fill="FFFFFF" w:val="clear"/>
        </w:rPr>
      </w:r>
    </w:p>
    <w:tbl>
      <w:tblPr>
        <w:tblW w:w="9015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2"/>
        <w:gridCol w:w="1702"/>
        <w:gridCol w:w="1985"/>
        <w:gridCol w:w="1558"/>
        <w:gridCol w:w="2498"/>
      </w:tblGrid>
      <w:tr>
        <w:trPr>
          <w:trHeight w:val="585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bCs/>
                <w:color w:val="000000"/>
              </w:rPr>
              <w:t>Date</w:t>
            </w:r>
            <w:r>
              <w:rPr>
                <w:rFonts w:cs="Calibri" w:ascii="Calibri" w:hAnsi="Calibri" w:asciiTheme="minorHAnsi" w:cstheme="minorHAnsi" w:hAnsiTheme="minorHAnsi"/>
                <w:color w:val="000000"/>
              </w:rPr>
              <w:t> 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bCs/>
                <w:color w:val="000000"/>
              </w:rPr>
              <w:t>Product</w:t>
            </w:r>
            <w:r>
              <w:rPr>
                <w:rFonts w:cs="Calibri" w:ascii="Calibri" w:hAnsi="Calibri" w:asciiTheme="minorHAnsi" w:cstheme="minorHAnsi" w:hAnsiTheme="minorHAns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bCs/>
                <w:color w:val="000000"/>
              </w:rPr>
              <w:t>Categories</w:t>
            </w:r>
            <w:r>
              <w:rPr>
                <w:rFonts w:cs="Calibri" w:ascii="Calibri" w:hAnsi="Calibri" w:asciiTheme="minorHAnsi" w:cstheme="minorHAnsi" w:hAnsiTheme="minorHAnsi"/>
                <w:color w:val="000000"/>
              </w:rPr>
              <w:t> 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bCs/>
                <w:color w:val="000000"/>
              </w:rPr>
              <w:t>Hazard</w:t>
            </w:r>
            <w:r>
              <w:rPr>
                <w:rFonts w:cs="Calibri" w:ascii="Calibri" w:hAnsi="Calibri" w:asciiTheme="minorHAnsi" w:cstheme="minorHAnsi" w:hAnsiTheme="minorHAnsi"/>
                <w:color w:val="000000"/>
              </w:rPr>
              <w:t> 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bCs/>
                <w:color w:val="000000"/>
              </w:rPr>
              <w:t>Image</w:t>
            </w:r>
            <w:r>
              <w:rPr>
                <w:rFonts w:cs="Calibri" w:ascii="Calibri" w:hAnsi="Calibri" w:asciiTheme="minorHAnsi" w:cstheme="minorHAnsi" w:hAnsiTheme="minorHAnsi"/>
                <w:color w:val="000000"/>
              </w:rPr>
              <w:t> </w:t>
            </w:r>
          </w:p>
        </w:tc>
      </w:tr>
      <w:tr>
        <w:trPr>
          <w:trHeight w:val="897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Office Chair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13970</wp:posOffset>
                  </wp:positionV>
                  <wp:extent cx="1041400" cy="548640"/>
                  <wp:effectExtent l="0" t="0" r="0" b="0"/>
                  <wp:wrapNone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color w:val="000000" w:themeColor="text1"/>
                <w:sz w:val="22"/>
                <w:szCs w:val="22"/>
                <w:lang w:val="en-US" w:eastAsia="en-US"/>
              </w:rPr>
            </w:r>
          </w:p>
        </w:tc>
      </w:tr>
      <w:tr>
        <w:trPr>
          <w:trHeight w:val="979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Infant Capilene Midweight Base Layer Set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</wp:posOffset>
                  </wp:positionV>
                  <wp:extent cx="1150620" cy="609600"/>
                  <wp:effectExtent l="0" t="0" r="0" b="0"/>
                  <wp:wrapNone/>
                  <wp:docPr id="2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Children’s Bamboo Plate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-23495</wp:posOffset>
                  </wp:positionV>
                  <wp:extent cx="1550035" cy="337185"/>
                  <wp:effectExtent l="0" t="0" r="0" b="0"/>
                  <wp:wrapNone/>
                  <wp:docPr id="3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RELiON InSight Series® Lithium Battery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-13335</wp:posOffset>
                  </wp:positionV>
                  <wp:extent cx="939800" cy="548005"/>
                  <wp:effectExtent l="0" t="0" r="0" b="0"/>
                  <wp:wrapNone/>
                  <wp:docPr id="4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699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Adult Workwear Sweatshirt and Hoodie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-1270</wp:posOffset>
                  </wp:positionV>
                  <wp:extent cx="1320800" cy="1028065"/>
                  <wp:effectExtent l="0" t="0" r="0" b="0"/>
                  <wp:wrapNone/>
                  <wp:docPr id="5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112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Classic Whimsy Children’s Pajama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1550035" cy="1952625"/>
                  <wp:effectExtent l="0" t="0" r="0" b="0"/>
                  <wp:wrapNone/>
                  <wp:docPr id="6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1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Multi-Purpose Kids Bike Helmet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-1905</wp:posOffset>
                  </wp:positionV>
                  <wp:extent cx="448310" cy="482600"/>
                  <wp:effectExtent l="0" t="0" r="0" b="0"/>
                  <wp:wrapNone/>
                  <wp:docPr id="7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CTRL Imperial Wakeboard Binding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1905</wp:posOffset>
                  </wp:positionV>
                  <wp:extent cx="876300" cy="563880"/>
                  <wp:effectExtent l="0" t="0" r="0" b="0"/>
                  <wp:wrapNone/>
                  <wp:docPr id="8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  <w:shd w:fill="FFFFFF" w:val="clear"/>
              </w:rPr>
              <w:t>2-Mar-2023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DR®Power PRO XL501 Chipper Shredder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Laceration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-11430</wp:posOffset>
                  </wp:positionV>
                  <wp:extent cx="571500" cy="560070"/>
                  <wp:effectExtent l="0" t="0" r="0" b="0"/>
                  <wp:wrapNone/>
                  <wp:docPr id="9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YETI Soft Cooler and Gear Case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Ingestion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714375" cy="623570"/>
                  <wp:effectExtent l="0" t="0" r="0" b="0"/>
                  <wp:docPr id="10" name="Picture 12583551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583551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Aprepitant Capsule and Lidocaine and Prilocaine Cream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Pharmacy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Poisoning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225550" cy="594360"/>
                  <wp:effectExtent l="0" t="0" r="0" b="0"/>
                  <wp:docPr id="11" name="Picture 5218396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218396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SRTH Small Room Tower Heater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353695" cy="571500"/>
                  <wp:effectExtent l="0" t="0" r="0" b="0"/>
                  <wp:docPr id="12" name="Picture 17886693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7886693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5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Kindred Bravely Bamboo Nursing Hoodie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495300" cy="495300"/>
                  <wp:effectExtent l="0" t="0" r="0" b="0"/>
                  <wp:docPr id="13" name="Picture 17137639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7137639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Calico Critters® Animal Figure and Set Sold with Bottle and Pacifier Accessory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352550" cy="485140"/>
                  <wp:effectExtent l="0" t="0" r="0" b="0"/>
                  <wp:docPr id="14" name="Picture 20002639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0002639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Bedsure Electric Heating Blanket and Pad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320165" cy="824230"/>
                  <wp:effectExtent l="0" t="0" r="0" b="0"/>
                  <wp:docPr id="15" name="Picture 1577923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77923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95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Pure Outdoor Cooking System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288290" cy="561975"/>
                  <wp:effectExtent l="0" t="0" r="0" b="0"/>
                  <wp:docPr id="16" name="Picture 17693001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693001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Baby Crib Bumper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1173480" cy="544195"/>
                  <wp:effectExtent l="0" t="0" r="0" b="0"/>
                  <wp:docPr id="17" name="Picture 12282171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282171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Anker 535 Power Bank (PowerCore 20k)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781050" cy="479425"/>
                  <wp:effectExtent l="0" t="0" r="0" b="0"/>
                  <wp:docPr id="18" name="Picture 20671973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0671973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9-Mar-2023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Vaunn Medical Bed Assist Rail Adult Bed Rail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/>
                <w:color w:val="000000" w:themeColor="text1"/>
                <w:sz w:val="22"/>
                <w:szCs w:val="22"/>
              </w:rPr>
              <w:t>Entrapment Hazard, Asphyxiation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957580" cy="561975"/>
                  <wp:effectExtent l="0" t="0" r="0" b="0"/>
                  <wp:docPr id="19" name="Picture 2172984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172984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Nurtec® ODT (Rimegepant) Orally Disintegrating Tablet, 75mg 8-Unit Dose Blister Pack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Pharmacy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Poisoning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新細明體" w:cs="Calibri" w:asciiTheme="minorHAnsi" w:cstheme="minorHAnsi" w:eastAsiaTheme="minorEastAsia" w:hAnsiTheme="minorHAnsi"/>
              </w:rPr>
            </w:pPr>
            <w:r>
              <w:rPr>
                <w:rFonts w:eastAsia="新細明體" w:cs="Calibri" w:cstheme="minorHAnsi" w:eastAsiaTheme="minorEastAsia" w:ascii="Calibri" w:hAnsi="Calibri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572770</wp:posOffset>
                  </wp:positionV>
                  <wp:extent cx="762000" cy="506095"/>
                  <wp:effectExtent l="0" t="0" r="0" b="0"/>
                  <wp:wrapNone/>
                  <wp:docPr id="20" name="Picture 22" descr="Recalled Nurtec® ODT (rimegepant) orally disintegrating tablets (blister packagi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2" descr="Recalled Nurtec® ODT (rimegepant) orally disintegrating tablets (blister packagi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12700</wp:posOffset>
                  </wp:positionV>
                  <wp:extent cx="753110" cy="501650"/>
                  <wp:effectExtent l="0" t="0" r="0" b="0"/>
                  <wp:wrapNone/>
                  <wp:docPr id="21" name="Picture 21" descr="Recalled Nurtec® ODT (rimegepant) orally disintegrating tab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Recalled Nurtec® ODT (rimegepant) orally disintegrating tab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Ecoxall Sodium and Potassium Hydroxide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Chemicals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Burn Hazard, Skin Irritation Risk, Eye Irritation Risk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-3810</wp:posOffset>
                  </wp:positionV>
                  <wp:extent cx="730250" cy="342900"/>
                  <wp:effectExtent l="0" t="0" r="0" b="0"/>
                  <wp:wrapNone/>
                  <wp:docPr id="22" name="Picture 23" descr="Recalled Ecoxall Sodium Hydroxide Caustic Soda Beads and U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 descr="Recalled Ecoxall Sodium Hydroxide Caustic Soda Beads and U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146685</wp:posOffset>
                  </wp:positionV>
                  <wp:extent cx="660400" cy="318135"/>
                  <wp:effectExtent l="0" t="0" r="0" b="0"/>
                  <wp:wrapNone/>
                  <wp:docPr id="23" name="Picture 24" descr="Recalled Ecoxall Potassium Hydroxide Flakes and U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4" descr="Recalled Ecoxall Potassium Hydroxide Flakes and U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cs="Calibri Light" w:cstheme="majorHAnsi" w:ascii="Calibri Light" w:hAnsi="Calibri Light"/>
              </w:rPr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Fredericksburg Farms 10 Ounce Scented Candle with Glass Lid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Household Items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Laceration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1270</wp:posOffset>
                  </wp:positionV>
                  <wp:extent cx="971550" cy="624205"/>
                  <wp:effectExtent l="0" t="0" r="0" b="0"/>
                  <wp:wrapNone/>
                  <wp:docPr id="24" name="Picture 25" descr="Recalled Fredericksburg Farms 10-ounce Scented Candles with Glass L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5" descr="Recalled Fredericksburg Farms 10-ounce Scented Candles with Glass L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rFonts w:ascii="Calibri Light" w:hAnsi="Calibri Light" w:eastAsia="新細明體" w:cs="Calibri Light" w:asciiTheme="majorHAnsi" w:cstheme="majorHAnsi" w:eastAsiaTheme="minorEastAsia" w:hAnsiTheme="majorHAnsi"/>
              </w:rPr>
            </w:pPr>
            <w:r>
              <w:rPr>
                <w:rFonts w:eastAsia="新細明體" w:cs="Calibri Light" w:cstheme="majorHAnsi" w:eastAsiaTheme="minorEastAsia" w:ascii="Calibri Light" w:hAnsi="Calibri Light"/>
              </w:rPr>
            </w:r>
          </w:p>
        </w:tc>
      </w:tr>
      <w:tr>
        <w:trPr>
          <w:trHeight w:val="699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Sunbeam® Queen Size Heated Blanket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Home 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Burn Hazard, 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1270</wp:posOffset>
                  </wp:positionV>
                  <wp:extent cx="469900" cy="469900"/>
                  <wp:effectExtent l="0" t="0" r="0" b="0"/>
                  <wp:wrapNone/>
                  <wp:docPr id="25" name="Picture 26" descr="Recalled Sunbeam Queen Size Electric Heated Blan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 descr="Recalled Sunbeam Queen Size Electric Heated Blan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56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STIHL Docking Station Sold with STIHL iMOW® Robotic Lawn Mower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12065</wp:posOffset>
                  </wp:positionV>
                  <wp:extent cx="577850" cy="640080"/>
                  <wp:effectExtent l="0" t="0" r="0" b="0"/>
                  <wp:wrapNone/>
                  <wp:docPr id="26" name="Picture 27" descr="Recalled STIHL iMOW Model RMI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 descr="Recalled STIHL iMOW Model RMI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1905</wp:posOffset>
                  </wp:positionV>
                  <wp:extent cx="552450" cy="673100"/>
                  <wp:effectExtent l="0" t="0" r="0" b="0"/>
                  <wp:wrapNone/>
                  <wp:docPr id="27" name="Picture 28" descr="Recalled STIHL iMOW Model RMI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8" descr="Recalled STIHL iMOW Model RMI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80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16-Mar-2023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IKEA LETTAN Mirror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Household Items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Laceration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20320</wp:posOffset>
                  </wp:positionV>
                  <wp:extent cx="565150" cy="474980"/>
                  <wp:effectExtent l="0" t="0" r="0" b="0"/>
                  <wp:wrapNone/>
                  <wp:docPr id="28" name="Picture 29" descr="Recalled IKEA LETTAN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9" descr="Recalled IKEA LETTAN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80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17-Mar-2023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Mockingbird Single Stroller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Toys and Childcare Products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Fall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2540</wp:posOffset>
                  </wp:positionV>
                  <wp:extent cx="345440" cy="495300"/>
                  <wp:effectExtent l="0" t="0" r="0" b="0"/>
                  <wp:wrapNone/>
                  <wp:docPr id="29" name="Picture 3" descr="Recalled Mockingbird Single S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 descr="Recalled Mockingbird Single S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575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Kawasaki FT730V-EFI Lawn Mower Engine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Tools and Hardware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Burn Hazard, 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31750</wp:posOffset>
                  </wp:positionV>
                  <wp:extent cx="458470" cy="409575"/>
                  <wp:effectExtent l="0" t="0" r="0" b="0"/>
                  <wp:wrapNone/>
                  <wp:docPr id="30" name="Picture 14" descr="Recalled Kawasaki FT730V-EFI General Purpose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4" descr="Recalled Kawasaki FT730V-EFI General Purpose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-18415</wp:posOffset>
                  </wp:positionV>
                  <wp:extent cx="447675" cy="438785"/>
                  <wp:effectExtent l="0" t="0" r="0" b="0"/>
                  <wp:wrapNone/>
                  <wp:docPr id="31" name="Picture 15" descr="Ferris IS 700Z ZTR with recalled Kawasaki FT730V-EFI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 descr="Ferris IS 700Z ZTR with recalled Kawasaki FT730V-EFI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-5715</wp:posOffset>
                  </wp:positionV>
                  <wp:extent cx="428625" cy="424180"/>
                  <wp:effectExtent l="0" t="0" r="0" b="0"/>
                  <wp:wrapNone/>
                  <wp:docPr id="32" name="Picture 16" descr="Ferris ISX 800 ZTR with recalled Kawasaki FT730V-EFI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6" descr="Ferris ISX 800 ZTR with recalled Kawasaki FT730V-EFI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264160</wp:posOffset>
                  </wp:positionV>
                  <wp:extent cx="398145" cy="400050"/>
                  <wp:effectExtent l="0" t="0" r="0" b="0"/>
                  <wp:wrapNone/>
                  <wp:docPr id="33" name="Picture 18" descr="Ferris ISX 2200 ZTR with recalled Kawasaki FT730V-EFI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8" descr="Ferris ISX 2200 ZTR with recalled Kawasaki FT730V-EFI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252095</wp:posOffset>
                  </wp:positionV>
                  <wp:extent cx="446405" cy="428625"/>
                  <wp:effectExtent l="0" t="0" r="0" b="0"/>
                  <wp:wrapNone/>
                  <wp:docPr id="34" name="Picture 19" descr="SCAG Tiger Cat II with recalled Kawasaki FT730V-EFI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9" descr="SCAG Tiger Cat II with recalled Kawasaki FT730V-EFI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280670</wp:posOffset>
                  </wp:positionV>
                  <wp:extent cx="495300" cy="379730"/>
                  <wp:effectExtent l="0" t="0" r="0" b="0"/>
                  <wp:wrapNone/>
                  <wp:docPr id="35" name="Picture 20" descr="SCAG V Ride II with recalled Kawasaki FT730V-EFI 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0" descr="SCAG V Ride II with recalled Kawasaki FT730V-EFI 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23-Mar-2023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Burnham Commercial Natural Gas Boiler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Machinery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Burn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61595</wp:posOffset>
                  </wp:positionV>
                  <wp:extent cx="636905" cy="409575"/>
                  <wp:effectExtent l="0" t="0" r="0" b="0"/>
                  <wp:wrapNone/>
                  <wp:docPr id="36" name="Picture 30" descr="Recalled Burnham Commercial Series 8 EP Natural Gas Boi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0" descr="Recalled Burnham Commercial Series 8 EP Natural Gas Boi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-4445</wp:posOffset>
                  </wp:positionV>
                  <wp:extent cx="321945" cy="485775"/>
                  <wp:effectExtent l="0" t="0" r="0" b="0"/>
                  <wp:wrapNone/>
                  <wp:docPr id="37" name="Picture 31" descr="Recalled Crown Boiler Series 16H equipped with CS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1" descr="Recalled Crown Boiler Series 16H equipped with CS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Battery Pack and Replacement Battery on XS Series Pulsators, Swimmers, Crazy Kicker, and Flasher Motion Decoy Used for Waterfowl Hunting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Outdoor Living Items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Fire Hazard, Burn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-13970</wp:posOffset>
                  </wp:positionV>
                  <wp:extent cx="1117600" cy="427355"/>
                  <wp:effectExtent l="0" t="0" r="0" b="0"/>
                  <wp:wrapNone/>
                  <wp:docPr id="38" name="Picture 12" descr="Recalled Pulsator Model Dec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2" descr="Recalled Pulsator Model Dec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110490</wp:posOffset>
                  </wp:positionV>
                  <wp:extent cx="1257300" cy="392430"/>
                  <wp:effectExtent l="0" t="0" r="0" b="0"/>
                  <wp:wrapNone/>
                  <wp:docPr id="39" name="Picture 13" descr="Recalled Swimmer Model Dec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3" descr="Recalled Swimmer Model Dec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403860</wp:posOffset>
                  </wp:positionV>
                  <wp:extent cx="406400" cy="400685"/>
                  <wp:effectExtent l="0" t="0" r="0" b="0"/>
                  <wp:wrapNone/>
                  <wp:docPr id="40" name="Picture 32" descr="Recalled Crazy Kicker Model Dec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2" descr="Recalled Crazy Kicker Model Dec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420370</wp:posOffset>
                  </wp:positionV>
                  <wp:extent cx="876300" cy="357505"/>
                  <wp:effectExtent l="0" t="0" r="0" b="0"/>
                  <wp:wrapNone/>
                  <wp:docPr id="41" name="Picture 33" descr="Recalled Flasher Model Dec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3" descr="Recalled Flasher Model Dec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3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STYLR Hair Styler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Electrical Appliances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Electric Shock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48260</wp:posOffset>
                  </wp:positionV>
                  <wp:extent cx="628650" cy="424180"/>
                  <wp:effectExtent l="0" t="0" r="0" b="0"/>
                  <wp:wrapNone/>
                  <wp:docPr id="42" name="Picture 34" descr="Recalled hair styler (pink) and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4" descr="Recalled hair styler (pink) and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49530</wp:posOffset>
                  </wp:positionV>
                  <wp:extent cx="665480" cy="444500"/>
                  <wp:effectExtent l="0" t="0" r="0" b="0"/>
                  <wp:wrapNone/>
                  <wp:docPr id="43" name="Picture 35" descr="Recalled hair styler (gray) and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5" descr="Recalled hair styler (gray) and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0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Carhartt Men’s Force Relaxed 5 Pocket Work Pants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Fabric / Textile / Garment / Home Textile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Fall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13970</wp:posOffset>
                  </wp:positionV>
                  <wp:extent cx="1016000" cy="625475"/>
                  <wp:effectExtent l="0" t="0" r="0" b="0"/>
                  <wp:wrapNone/>
                  <wp:docPr id="44" name="Picture 36" descr="Recalled Carhartt Men’s Force Relaxed 5 Pocket Work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6" descr="Recalled Carhartt Men’s Force Relaxed 5 Pocket Work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5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Open Cycle UP Ekar, UPPER Ekar, WIDE Ekar and MIND Ekar Bicycle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Sporting Goods / Equipment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Crash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eastAsia="新細明體" w:cs="Calibri" w:asciiTheme="minorHAnsi" w:cstheme="minorHAnsi" w:eastAsiaTheme="minorEastAsia" w:hAnsiTheme="minorHAnsi"/>
              </w:rPr>
            </w:pPr>
            <w:r>
              <w:rPr>
                <w:rFonts w:eastAsia="新細明體" w:cs="Calibri" w:cstheme="minorHAnsi" w:eastAsiaTheme="minorEastAsia" w:ascii="Calibri" w:hAnsi="Calibri"/>
              </w:rPr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-10795</wp:posOffset>
                  </wp:positionV>
                  <wp:extent cx="623570" cy="381000"/>
                  <wp:effectExtent l="0" t="0" r="0" b="0"/>
                  <wp:wrapNone/>
                  <wp:docPr id="45" name="Picture 37" descr="Recalled OPEN Cycle UP Eka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7" descr="Recalled OPEN Cycle UP Eka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-23495</wp:posOffset>
                  </wp:positionV>
                  <wp:extent cx="633095" cy="406400"/>
                  <wp:effectExtent l="0" t="0" r="0" b="0"/>
                  <wp:wrapNone/>
                  <wp:docPr id="46" name="Picture 38" descr="Recalled OPEN Cycle UPPER Eka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8" descr="Recalled OPEN Cycle UPPER Eka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449580</wp:posOffset>
                  </wp:positionV>
                  <wp:extent cx="638810" cy="412750"/>
                  <wp:effectExtent l="0" t="0" r="0" b="0"/>
                  <wp:wrapNone/>
                  <wp:docPr id="47" name="Picture 39" descr="Recalled OPEN Cycle WIDE Eka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39" descr="Recalled OPEN Cycle WIDE Eka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467360</wp:posOffset>
                  </wp:positionV>
                  <wp:extent cx="622300" cy="413385"/>
                  <wp:effectExtent l="0" t="0" r="0" b="0"/>
                  <wp:wrapNone/>
                  <wp:docPr id="48" name="Picture 40" descr="Recalled OPEN Cycle MIND Ekar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0" descr="Recalled OPEN Cycle MIND Ekar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16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Cannondale Tesoro Neo X Speed Electric Bicycle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Sporting Goods / Equipment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Fall Hazard, Injury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5080</wp:posOffset>
                  </wp:positionV>
                  <wp:extent cx="755650" cy="633730"/>
                  <wp:effectExtent l="0" t="0" r="0" b="0"/>
                  <wp:wrapNone/>
                  <wp:docPr id="49" name="Picture 41" descr="Recalled Cannondale Tesoro Neo X Speed Electric Bicy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1" descr="Recalled Cannondale Tesoro Neo X Speed Electric Bicy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841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Adult Bike Helmet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Protective Equipment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Injury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-2540</wp:posOffset>
                  </wp:positionV>
                  <wp:extent cx="664845" cy="502285"/>
                  <wp:effectExtent l="0" t="0" r="0" b="0"/>
                  <wp:wrapNone/>
                  <wp:docPr id="50" name="Picture 42" descr="Recalled Adult Bike Helm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2" descr="Recalled Adult Bike Helm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980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2-In-1 Outdoor Kids Swing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Toys and Childcare Products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Fall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12065</wp:posOffset>
                  </wp:positionV>
                  <wp:extent cx="577850" cy="575945"/>
                  <wp:effectExtent l="0" t="0" r="0" b="0"/>
                  <wp:wrapNone/>
                  <wp:docPr id="51" name="Picture 43" descr="Recalled Mickey Mouse 2-in-1 Outdoor Kids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3" descr="Recalled Mickey Mouse 2-in-1 Outdoor Kids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5715</wp:posOffset>
                  </wp:positionV>
                  <wp:extent cx="514350" cy="579755"/>
                  <wp:effectExtent l="0" t="0" r="0" b="0"/>
                  <wp:wrapNone/>
                  <wp:docPr id="52" name="Picture 44" descr="Recalled Minnie Mouse 2-in-1 Outdoor Kids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44" descr="Recalled Minnie Mouse 2-in-1 Outdoor Kids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34290</wp:posOffset>
                  </wp:positionV>
                  <wp:extent cx="546100" cy="563880"/>
                  <wp:effectExtent l="0" t="0" r="0" b="0"/>
                  <wp:wrapNone/>
                  <wp:docPr id="53" name="Picture 45" descr="Recalled PAW Patrol 2-in-1 Outdoor Kids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45" descr="Recalled PAW Patrol 2-in-1 Outdoor Kids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2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30-Mar-2023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42-Volt Rogue Self-Balancing Scooter/</w:t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Hoverboard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Sporting Goods / Equipment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Fire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15875</wp:posOffset>
                  </wp:positionV>
                  <wp:extent cx="1174750" cy="546735"/>
                  <wp:effectExtent l="0" t="0" r="0" b="0"/>
                  <wp:wrapNone/>
                  <wp:docPr id="54" name="Picture 46" descr="Recalled Jetson Rogue Self-Balancing Scooter/Hoverboard (side view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6" descr="Recalled Jetson Rogue Self-Balancing Scooter/Hoverboard (side view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  <w:tr>
        <w:trPr>
          <w:trHeight w:val="598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Calibri" w:ascii="Calibri" w:hAnsi="Calibri" w:asciiTheme="minorHAnsi" w:cstheme="minorHAnsi" w:hAnsiTheme="minorHAnsi"/>
                <w:color w:val="000000" w:themeColor="text1"/>
                <w:sz w:val="22"/>
                <w:szCs w:val="22"/>
              </w:rPr>
              <w:t>31-Mar-2023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The Laundress Fabric Conditioner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Chemicals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PMingLiU" w:cs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</w:pPr>
            <w:r>
              <w:rPr>
                <w:rFonts w:eastAsia="PMingLiU" w:cs="Calibri" w:ascii="Calibri" w:hAnsi="Calibri" w:asciiTheme="minorHAnsi" w:cstheme="minorHAnsi" w:hAnsiTheme="minorHAnsi"/>
                <w:color w:val="000000"/>
                <w:sz w:val="22"/>
                <w:szCs w:val="22"/>
                <w:shd w:fill="FFFFFF" w:val="clear"/>
              </w:rPr>
              <w:t>Chemical Hazard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-6985</wp:posOffset>
                  </wp:positionV>
                  <wp:extent cx="584200" cy="457835"/>
                  <wp:effectExtent l="0" t="0" r="0" b="0"/>
                  <wp:wrapNone/>
                  <wp:docPr id="55" name="Picture 47" descr="Recalled The Laundress Fabric Conditio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47" descr="Recalled The Laundress Fabric Conditio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cstheme="minorHAnsi" w:ascii="Calibri" w:hAnsi="Calibri"/>
              </w:rPr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98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c3d3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d4a9c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semiHidden/>
    <w:qFormat/>
    <w:rsid w:val="00cd4a9c"/>
    <w:rPr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cd4a9c"/>
    <w:rPr>
      <w:b/>
      <w:bCs/>
      <w:sz w:val="20"/>
      <w:szCs w:val="20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154f46"/>
    <w:rPr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154f46"/>
    <w:rPr>
      <w:sz w:val="20"/>
      <w:szCs w:val="20"/>
    </w:rPr>
  </w:style>
  <w:style w:type="character" w:styleId="Z-TopofFormChar" w:customStyle="1">
    <w:name w:val="z-Top of Form Char"/>
    <w:basedOn w:val="DefaultParagraphFont"/>
    <w:link w:val="HTMLTopofForm"/>
    <w:uiPriority w:val="99"/>
    <w:semiHidden/>
    <w:qFormat/>
    <w:rsid w:val="0070132f"/>
    <w:rPr>
      <w:rFonts w:ascii="Arial" w:hAnsi="Arial" w:eastAsia="Times New Roman" w:cs="Arial"/>
      <w:vanish/>
      <w:sz w:val="16"/>
      <w:szCs w:val="16"/>
      <w:lang w:val="en-US"/>
    </w:rPr>
  </w:style>
  <w:style w:type="character" w:styleId="Ms-button-flexcontainer" w:customStyle="1">
    <w:name w:val="ms-button-flexcontainer"/>
    <w:basedOn w:val="DefaultParagraphFont"/>
    <w:qFormat/>
    <w:rsid w:val="0070132f"/>
    <w:rPr/>
  </w:style>
  <w:style w:type="character" w:styleId="Documenttitle-394" w:customStyle="1">
    <w:name w:val="documenttitle-394"/>
    <w:basedOn w:val="DefaultParagraphFont"/>
    <w:qFormat/>
    <w:rsid w:val="0070132f"/>
    <w:rPr/>
  </w:style>
  <w:style w:type="character" w:styleId="Documenttitleseparator-395" w:customStyle="1">
    <w:name w:val="documenttitleseparator-395"/>
    <w:basedOn w:val="DefaultParagraphFont"/>
    <w:qFormat/>
    <w:rsid w:val="0070132f"/>
    <w:rPr/>
  </w:style>
  <w:style w:type="character" w:styleId="Status-405" w:customStyle="1">
    <w:name w:val="status-405"/>
    <w:basedOn w:val="DefaultParagraphFont"/>
    <w:qFormat/>
    <w:rsid w:val="0070132f"/>
    <w:rPr/>
  </w:style>
  <w:style w:type="character" w:styleId="Ms-button-label" w:customStyle="1">
    <w:name w:val="ms-button-label"/>
    <w:basedOn w:val="DefaultParagraphFont"/>
    <w:qFormat/>
    <w:rsid w:val="0070132f"/>
    <w:rPr/>
  </w:style>
  <w:style w:type="character" w:styleId="Ms-button-screenreadertext" w:customStyle="1">
    <w:name w:val="ms-button-screenreadertext"/>
    <w:basedOn w:val="DefaultParagraphFont"/>
    <w:qFormat/>
    <w:rsid w:val="0070132f"/>
    <w:rPr/>
  </w:style>
  <w:style w:type="character" w:styleId="Textcontainer" w:customStyle="1">
    <w:name w:val="textcontainer"/>
    <w:basedOn w:val="DefaultParagraphFont"/>
    <w:qFormat/>
    <w:rsid w:val="0070132f"/>
    <w:rPr/>
  </w:style>
  <w:style w:type="character" w:styleId="Cui-cb" w:customStyle="1">
    <w:name w:val="cui-cb"/>
    <w:basedOn w:val="DefaultParagraphFont"/>
    <w:qFormat/>
    <w:rsid w:val="0070132f"/>
    <w:rPr/>
  </w:style>
  <w:style w:type="character" w:styleId="Dark" w:customStyle="1">
    <w:name w:val="dark"/>
    <w:basedOn w:val="DefaultParagraphFont"/>
    <w:qFormat/>
    <w:rsid w:val="0070132f"/>
    <w:rPr/>
  </w:style>
  <w:style w:type="character" w:styleId="Tab-active-text" w:customStyle="1">
    <w:name w:val="tab-active-text"/>
    <w:basedOn w:val="DefaultParagraphFont"/>
    <w:qFormat/>
    <w:rsid w:val="0070132f"/>
    <w:rPr/>
  </w:style>
  <w:style w:type="character" w:styleId="Cui-ctl-mediumlabel" w:customStyle="1">
    <w:name w:val="cui-ctl-mediumlabel"/>
    <w:basedOn w:val="DefaultParagraphFont"/>
    <w:qFormat/>
    <w:rsid w:val="0070132f"/>
    <w:rPr/>
  </w:style>
  <w:style w:type="character" w:styleId="Z-BottomofFormChar" w:customStyle="1">
    <w:name w:val="z-Bottom of Form Char"/>
    <w:basedOn w:val="DefaultParagraphFont"/>
    <w:link w:val="HTMLBottomofForm"/>
    <w:uiPriority w:val="99"/>
    <w:semiHidden/>
    <w:qFormat/>
    <w:rsid w:val="0070132f"/>
    <w:rPr>
      <w:rFonts w:ascii="Arial" w:hAnsi="Arial" w:eastAsia="Times New Roman" w:cs="Arial"/>
      <w:vanish/>
      <w:sz w:val="16"/>
      <w:szCs w:val="16"/>
      <w:lang w:val="en-US"/>
    </w:rPr>
  </w:style>
  <w:style w:type="character" w:styleId="Apple-converted-space" w:customStyle="1">
    <w:name w:val="apple-converted-space"/>
    <w:basedOn w:val="DefaultParagraphFont"/>
    <w:qFormat/>
    <w:rsid w:val="00df3ad5"/>
    <w:rPr/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cd4a9c"/>
    <w:pPr>
      <w:spacing w:before="0" w:after="160"/>
    </w:pPr>
    <w:rPr>
      <w:rFonts w:ascii="Calibri" w:hAnsi="Calibri" w:eastAsia="新細明體" w:cs="" w:asciiTheme="minorHAnsi" w:cstheme="minorBidi" w:eastAsiaTheme="minorEastAsia" w:hAnsiTheme="minorHAnsi"/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cd4a9c"/>
    <w:pPr/>
    <w:rPr>
      <w:b/>
      <w:bCs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semiHidden/>
    <w:unhideWhenUsed/>
    <w:rsid w:val="00b13839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b13839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HTMLTopofForm">
    <w:name w:val="HTML Top of Form"/>
    <w:basedOn w:val="Normal"/>
    <w:next w:val="Normal"/>
    <w:link w:val="Z-TopofFormChar"/>
    <w:uiPriority w:val="99"/>
    <w:semiHidden/>
    <w:unhideWhenUsed/>
    <w:qFormat/>
    <w:rsid w:val="0070132f"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styleId="Tab-inactive" w:customStyle="1">
    <w:name w:val="tab-inactive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Tab-active" w:customStyle="1">
    <w:name w:val="tab-active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HTMLBottomofForm">
    <w:name w:val="HTML Bottom of Form"/>
    <w:basedOn w:val="Normal"/>
    <w:next w:val="Normal"/>
    <w:link w:val="Z-BottomofFormChar"/>
    <w:uiPriority w:val="99"/>
    <w:semiHidden/>
    <w:unhideWhenUsed/>
    <w:qFormat/>
    <w:rsid w:val="0070132f"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paragraph" w:styleId="Ms-contextualmenu-item" w:customStyle="1">
    <w:name w:val="ms-contextualmenu-item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Divider-361" w:customStyle="1">
    <w:name w:val="divider-361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Item-511" w:customStyle="1">
    <w:name w:val="item-511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Item-359" w:customStyle="1">
    <w:name w:val="item-359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Item-520" w:customStyle="1">
    <w:name w:val="item-520"/>
    <w:basedOn w:val="Normal"/>
    <w:qFormat/>
    <w:rsid w:val="0070132f"/>
    <w:pPr>
      <w:spacing w:beforeAutospacing="1" w:afterAutospacing="1"/>
    </w:pPr>
    <w:rPr>
      <w:lang w:val="en-US"/>
    </w:rPr>
  </w:style>
  <w:style w:type="paragraph" w:styleId="Revision">
    <w:name w:val="Revision"/>
    <w:uiPriority w:val="99"/>
    <w:semiHidden/>
    <w:qFormat/>
    <w:rsid w:val="005d2fa2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fontTable" Target="fontTable.xml"/><Relationship Id="rId58" Type="http://schemas.openxmlformats.org/officeDocument/2006/relationships/settings" Target="settings.xml"/><Relationship Id="rId59" Type="http://schemas.openxmlformats.org/officeDocument/2006/relationships/theme" Target="theme/theme1.xml"/><Relationship Id="rId60" Type="http://schemas.openxmlformats.org/officeDocument/2006/relationships/customXml" Target="../customXml/item1.xml"/><Relationship Id="rId61" Type="http://schemas.openxmlformats.org/officeDocument/2006/relationships/customXml" Target="../customXml/item2.xml"/><Relationship Id="rId62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FB363EA5-9429-4C2D-9E53-21641441E8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LibreOffice/7.5.1.2$Windows_X86_64 LibreOffice_project/fcbaee479e84c6cd81291587d2ee68cba099e129</Application>
  <AppVersion>15.0000</AppVersion>
  <Pages>4</Pages>
  <Words>498</Words>
  <Characters>3105</Characters>
  <CharactersWithSpaces>3454</CharactersWithSpaces>
  <Paragraphs>165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2023-04-11T01:48:00Z</dcterms:created>
  <dc:creator>Kinki Chan</dc:creator>
  <dc:description/>
  <dc:language>en-US</dc:language>
  <cp:lastModifiedBy/>
  <dcterms:modified xsi:type="dcterms:W3CDTF">2023-04-18T13:26:53Z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