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4.jpeg" ContentType="image/jpeg"/>
  <Override PartName="/word/media/image26.png" ContentType="image/png"/>
  <Override PartName="/word/media/image7.jpeg" ContentType="image/jpeg"/>
  <Override PartName="/word/media/image33.jpeg" ContentType="image/jpeg"/>
  <Override PartName="/word/media/image11.jpeg" ContentType="image/jpeg"/>
  <Override PartName="/word/media/image6.jpeg" ContentType="image/jpeg"/>
  <Override PartName="/word/media/image3.png" ContentType="image/png"/>
  <Override PartName="/word/media/image19.jpeg" ContentType="image/jpeg"/>
  <Override PartName="/word/media/image30.png" ContentType="image/png"/>
  <Override PartName="/word/media/image4.jpeg" ContentType="image/jpeg"/>
  <Override PartName="/word/media/image5.jpeg" ContentType="image/jpeg"/>
  <Override PartName="/word/media/image28.png" ContentType="image/png"/>
  <Override PartName="/word/media/image32.jpeg" ContentType="image/jpeg"/>
  <Override PartName="/word/media/image8.jpeg" ContentType="image/jpeg"/>
  <Override PartName="/word/media/image13.jpeg" ContentType="image/jpeg"/>
  <Override PartName="/word/media/image35.jpeg" ContentType="image/jpeg"/>
  <Override PartName="/word/media/image9.jpeg" ContentType="image/jpeg"/>
  <Override PartName="/word/media/image14.jpeg" ContentType="image/jpeg"/>
  <Override PartName="/word/media/image36.jpeg" ContentType="image/jpeg"/>
  <Override PartName="/word/media/image10.png" ContentType="image/png"/>
  <Override PartName="/word/media/image39.jpeg" ContentType="image/jpeg"/>
  <Override PartName="/word/media/image12.png" ContentType="image/png"/>
  <Override PartName="/word/media/image37.jpeg" ContentType="image/jpeg"/>
  <Override PartName="/word/media/image15.png" ContentType="image/png"/>
  <Override PartName="/word/media/image23.jpeg" ContentType="image/jpeg"/>
  <Override PartName="/word/media/image16.jpeg" ContentType="image/jpeg"/>
  <Override PartName="/word/media/image38.jpeg" ContentType="image/jpeg"/>
  <Override PartName="/word/media/image17.png" ContentType="image/png"/>
  <Override PartName="/word/media/image21.jpeg" ContentType="image/jpeg"/>
  <Override PartName="/word/media/image18.jpeg" ContentType="image/jpeg"/>
  <Override PartName="/word/media/image20.png" ContentType="image/png"/>
  <Override PartName="/word/media/image22.jpeg" ContentType="image/jpeg"/>
  <Override PartName="/word/media/image27.png" ContentType="image/png"/>
  <Override PartName="/word/media/image24.jpeg" ContentType="image/jpeg"/>
  <Override PartName="/word/media/image25.jpeg" ContentType="image/jpeg"/>
  <Override PartName="/word/media/image29.png" ContentType="image/png"/>
  <Override PartName="/word/media/image31.png" ContentType="image/png"/>
  <Override PartName="/word/media/image40.png" ContentType="image/png"/>
  <Override PartName="/word/media/image4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  <w:rFonts w:ascii="Calibri" w:hAnsi="Calibri" w:cs="Calibri"/>
          <w:b/>
          <w:bCs/>
          <w:color w:val="000000"/>
          <w:shd w:fill="FFFFFF" w:val="clear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31 July 2023)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Kubota Generators - Various Models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Injury Hazard, Risk of Death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68580</wp:posOffset>
                  </wp:positionV>
                  <wp:extent cx="319405" cy="285750"/>
                  <wp:effectExtent l="0" t="0" r="0" b="0"/>
                  <wp:wrapNone/>
                  <wp:docPr id="1" name="Picture 2" descr="photograph of Kubota generator - model 550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photograph of Kubota generator - model 550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44450</wp:posOffset>
                  </wp:positionV>
                  <wp:extent cx="352425" cy="285750"/>
                  <wp:effectExtent l="0" t="0" r="0" b="0"/>
                  <wp:wrapNone/>
                  <wp:docPr id="2" name="Picture 3" descr="photograph of Kubota generator - KJ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photograph of Kubota generator - KJ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373380</wp:posOffset>
                  </wp:positionV>
                  <wp:extent cx="466090" cy="285750"/>
                  <wp:effectExtent l="0" t="0" r="0" b="0"/>
                  <wp:wrapNone/>
                  <wp:docPr id="3" name="Picture 4" descr="photograph of Kubota generator - GL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photograph of Kubota generator - GL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366395</wp:posOffset>
                  </wp:positionV>
                  <wp:extent cx="405130" cy="285750"/>
                  <wp:effectExtent l="0" t="0" r="0" b="0"/>
                  <wp:wrapNone/>
                  <wp:docPr id="4" name="Picture 5" descr="photograph of Kubota generator - model RKA15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photograph of Kubota generator - model RKA15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84455</wp:posOffset>
                  </wp:positionV>
                  <wp:extent cx="338455" cy="285750"/>
                  <wp:effectExtent l="0" t="0" r="0" b="0"/>
                  <wp:wrapNone/>
                  <wp:docPr id="5" name="Picture 6" descr="photograph of Kubota generator - model  J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photograph of Kubota generator - model  J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Wooden Rattles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mc:AlternateContent>
                <mc:Choice Requires="wpg">
                  <w:drawing>
                    <wp:anchor behindDoc="0" distT="0" distB="2540" distL="0" distR="0" simplePos="0" locked="0" layoutInCell="0" allowOverlap="1" relativeHeight="17" wp14:anchorId="612ACCA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132715</wp:posOffset>
                      </wp:positionV>
                      <wp:extent cx="1144905" cy="492760"/>
                      <wp:effectExtent l="0" t="0" r="0" b="2540"/>
                      <wp:wrapNone/>
                      <wp:docPr id="6" name="Group 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800" cy="492840"/>
                                <a:chOff x="0" y="0"/>
                                <a:chExt cx="1144800" cy="492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486023566" descr="Photograph of wooden rattle with coloured rings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38880" y="26640"/>
                                  <a:ext cx="300240" cy="237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905663953" descr="photograph of wooden cartoon musical bell rattles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208800"/>
                                  <a:ext cx="395640" cy="2354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1785646156" descr="photograph of Natural beechwood teether rattle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822240" y="9000"/>
                                  <a:ext cx="322560" cy="257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986627894" descr="photograph of set of 4 Montessori wooden rattles and teethers for babies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461160" y="252000"/>
                                  <a:ext cx="298440" cy="240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80277015" descr="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446400" y="0"/>
                                  <a:ext cx="386640" cy="240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3" style="position:absolute;margin-left:13.95pt;margin-top:10.45pt;width:90.15pt;height:38.8pt" coordorigin="279,209" coordsize="1803,7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486023566" stroked="f" o:allowincell="f" style="position:absolute;left:340;top:251;width:472;height:373;mso-wrap-style:none;v-text-anchor:middle" type="_x0000_t75">
                        <v:imagedata r:id="rId12" o:detectmouseclick="t"/>
                        <v:stroke color="#3465a4" joinstyle="round" endcap="flat"/>
                        <w10:wrap type="none"/>
                      </v:shape>
                      <v:shape id="shape_0" ID="Picture 1905663953" stroked="f" o:allowincell="f" style="position:absolute;left:279;top:538;width:622;height:370;mso-wrap-style:none;v-text-anchor:middle" type="_x0000_t75">
                        <v:imagedata r:id="rId13" o:detectmouseclick="t"/>
                        <v:stroke color="#3465a4" joinstyle="round" endcap="flat"/>
                        <w10:wrap type="none"/>
                      </v:shape>
                      <v:shape id="shape_0" ID="Picture 1785646156" stroked="f" o:allowincell="f" style="position:absolute;left:1574;top:223;width:507;height:404;mso-wrap-style:none;v-text-anchor:middle" type="_x0000_t75">
                        <v:imagedata r:id="rId14" o:detectmouseclick="t"/>
                        <v:stroke color="#3465a4" joinstyle="round" endcap="flat"/>
                        <w10:wrap type="none"/>
                      </v:shape>
                      <v:shape id="shape_0" ID="Picture 1986627894" stroked="f" o:allowincell="f" style="position:absolute;left:1005;top:606;width:469;height:378;mso-wrap-style:none;v-text-anchor:middle" type="_x0000_t75">
                        <v:imagedata r:id="rId15" o:detectmouseclick="t"/>
                        <v:stroke color="#3465a4" joinstyle="round" endcap="flat"/>
                        <w10:wrap type="none"/>
                      </v:shape>
                      <v:shape id="shape_0" ID="Picture 380277015" stroked="f" o:allowincell="f" style="position:absolute;left:982;top:209;width:608;height:378;mso-wrap-style:none;v-text-anchor:middle" type="_x0000_t75">
                        <v:imagedata r:id="rId16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SCA Rust Converter 250ml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Damage to Skin, Damage to Sight, Risk of Difficulty Breathing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-1270</wp:posOffset>
                  </wp:positionV>
                  <wp:extent cx="699135" cy="648970"/>
                  <wp:effectExtent l="0" t="0" r="0" b="0"/>
                  <wp:wrapNone/>
                  <wp:docPr id="7" name="Picture 14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4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PETKIT LED Nail Clipper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Tools and Hardware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Burn Hazard, Risk of Death, Ingestion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-7620</wp:posOffset>
                  </wp:positionV>
                  <wp:extent cx="628015" cy="603885"/>
                  <wp:effectExtent l="0" t="0" r="0" b="0"/>
                  <wp:wrapNone/>
                  <wp:docPr id="8" name="Picture 17" descr="Petkit Nail Cl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7" descr="Petkit Nail Cl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 xml:space="preserve">Super Spy HQ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Burn Hazard, Risk of Death, Ingestion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134620</wp:posOffset>
                  </wp:positionV>
                  <wp:extent cx="586740" cy="444500"/>
                  <wp:effectExtent l="0" t="0" r="0" b="0"/>
                  <wp:wrapNone/>
                  <wp:docPr id="9" name="Picture 18" descr="photograph of Super Spy HQ - front of th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photograph of Super Spy HQ - front of th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Ozito Petrol Inverter Generator - Model IGP-2018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Injury Hazard, Risk of Death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111125</wp:posOffset>
                  </wp:positionV>
                  <wp:extent cx="827405" cy="552450"/>
                  <wp:effectExtent l="0" t="0" r="0" b="0"/>
                  <wp:wrapNone/>
                  <wp:docPr id="10" name="Picture 16" descr="Ozito Petrol Inverter Generator model number IGP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6" descr="Ozito Petrol Inverter Generator model number IGP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PETKIT LED Nail Clipper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Tools and Hardware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Burn Hazard, Risk of Death, Ingestion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34925</wp:posOffset>
                  </wp:positionV>
                  <wp:extent cx="342900" cy="584835"/>
                  <wp:effectExtent l="0" t="0" r="0" b="0"/>
                  <wp:wrapNone/>
                  <wp:docPr id="11" name="Picture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66853" t="0" r="0" b="-1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12-Jul-2023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Low Profile Car Ramps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Injury Hazard, Risk of Death, Fall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34925</wp:posOffset>
                  </wp:positionV>
                  <wp:extent cx="477520" cy="470535"/>
                  <wp:effectExtent l="0" t="0" r="0" b="0"/>
                  <wp:wrapNone/>
                  <wp:docPr id="12" name="Picture 21" descr="Aeroflow low profile car ramps (pair) and Aeroflow branded storage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1" descr="Aeroflow low profile car ramps (pair) and Aeroflow branded storage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14-Jul-2023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Home Master Flameless LED Tealight Candles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Burn Hazard, Risk of Death, Ingestion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5080</wp:posOffset>
                  </wp:positionV>
                  <wp:extent cx="615950" cy="605790"/>
                  <wp:effectExtent l="0" t="0" r="0" b="0"/>
                  <wp:wrapNone/>
                  <wp:docPr id="13" name="Picture 22" descr="10 piece pack of Home Master tea light LED can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2" descr="10 piece pack of Home Master tea light LED can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18-Jul-2023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1.2L Drano Max Gel Bathroom Drain Cleaner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Eye Irritation Risk, Risk of Difficulty Breathing, Skin Irritation Risk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12065</wp:posOffset>
                  </wp:positionV>
                  <wp:extent cx="322580" cy="596900"/>
                  <wp:effectExtent l="0" t="0" r="0" b="0"/>
                  <wp:wrapNone/>
                  <wp:docPr id="14" name="Picture 23" descr="1.2 Litre Drano Max Gel bottle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3" descr="1.2 Litre Drano Max Gel bottle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18-Jul-2023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Baby Shark Bath Toy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Laceration Hazard, Puncture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-19685</wp:posOffset>
                  </wp:positionV>
                  <wp:extent cx="888365" cy="472440"/>
                  <wp:effectExtent l="0" t="0" r="0" b="0"/>
                  <wp:wrapNone/>
                  <wp:docPr id="15" name="Picture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19-Jul-2023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Certain Acoustimass, Lifestyle and Companion Bass Modules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Computer / Audio / Video / Other Electronics &amp; Accessories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Fire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60960</wp:posOffset>
                  </wp:positionV>
                  <wp:extent cx="1325880" cy="574675"/>
                  <wp:effectExtent l="0" t="0" r="0" b="0"/>
                  <wp:wrapNone/>
                  <wp:docPr id="16" name="Pictur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19-Jul-2023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NERF DOG 3.25in LED Blaze Tennis Ball - Blue/Green and NERF DOG 3.5in LED Bash Ball - Blue/Orange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Pet Items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Burn Hazard, Risk of Death, Ingestion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37465</wp:posOffset>
                  </wp:positionV>
                  <wp:extent cx="518160" cy="668655"/>
                  <wp:effectExtent l="0" t="0" r="0" b="0"/>
                  <wp:wrapNone/>
                  <wp:docPr id="17" name="Picture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41910</wp:posOffset>
                  </wp:positionV>
                  <wp:extent cx="538480" cy="713740"/>
                  <wp:effectExtent l="0" t="0" r="0" b="0"/>
                  <wp:wrapNone/>
                  <wp:docPr id="18" name="Picture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21-Jul-2023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Pro Forge Upper Control Arm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Injury Hazard, Risk of Death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50165</wp:posOffset>
                  </wp:positionV>
                  <wp:extent cx="380365" cy="298450"/>
                  <wp:effectExtent l="0" t="0" r="0" b="0"/>
                  <wp:wrapNone/>
                  <wp:docPr id="19" name="Picture 28" descr="Forged upper control arm, showing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8" descr="Forged upper control arm, showing 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75565</wp:posOffset>
                  </wp:positionV>
                  <wp:extent cx="459740" cy="206375"/>
                  <wp:effectExtent l="0" t="0" r="0" b="0"/>
                  <wp:wrapNone/>
                  <wp:docPr id="20" name="Picture 29" descr="Upper control arms in standard position, showing boots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9" descr="Upper control arms in standard position, showing boots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33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21-Jul-2023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Novelty Pops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Burn Hazard, Risk of Death, Ingestion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-29210</wp:posOffset>
                  </wp:positionV>
                  <wp:extent cx="561975" cy="634365"/>
                  <wp:effectExtent l="0" t="0" r="0" b="0"/>
                  <wp:wrapNone/>
                  <wp:docPr id="21" name="Picture 13560328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3560328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asciiTheme="minorHAnsi" w:cs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25-Jul-2023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PowerXL Model ESWM02 (5 inch) and Model ESWM03 (7 inch) Stuffed Wafflizer Waffle Makers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Home 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27940</wp:posOffset>
                  </wp:positionV>
                  <wp:extent cx="1299845" cy="651510"/>
                  <wp:effectExtent l="0" t="0" r="0" b="0"/>
                  <wp:wrapNone/>
                  <wp:docPr id="22" name="Picture 31" descr="PowerXL 5&quot; and 7&quot; waffle m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1" descr="PowerXL 5&quot; and 7&quot; waffle m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Double-Wick Revive Soy Candle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Household Items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Hazard, Laceration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mc:AlternateContent>
                <mc:Choice Requires="wpg">
                  <w:drawing>
                    <wp:anchor behindDoc="0" distT="0" distB="0" distL="0" distR="2540" simplePos="0" locked="0" layoutInCell="0" allowOverlap="1" relativeHeight="24" wp14:anchorId="02D1252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-49530</wp:posOffset>
                      </wp:positionV>
                      <wp:extent cx="1330960" cy="329565"/>
                      <wp:effectExtent l="0" t="0" r="0" b="0"/>
                      <wp:wrapNone/>
                      <wp:docPr id="23" name="Group 308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0920" cy="329400"/>
                                <a:chOff x="0" y="0"/>
                                <a:chExt cx="1330920" cy="329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208907644" descr="Candle and packaging for Blood Orange &amp; Sage scent"/>
                                <pic:cNvPicPr/>
                              </pic:nvPicPr>
                              <pic:blipFill>
                                <a:blip r:embed="rId33"/>
                                <a:stretch/>
                              </pic:blipFill>
                              <pic:spPr>
                                <a:xfrm>
                                  <a:off x="266040" y="15120"/>
                                  <a:ext cx="278640" cy="314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7604106" descr=""/>
                                <pic:cNvPicPr/>
                              </pic:nvPicPr>
                              <pic:blipFill>
                                <a:blip r:embed="rId34"/>
                                <a:stretch/>
                              </pic:blipFill>
                              <pic:spPr>
                                <a:xfrm>
                                  <a:off x="552600" y="15840"/>
                                  <a:ext cx="270000" cy="3117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578174504" descr=""/>
                                <pic:cNvPicPr/>
                              </pic:nvPicPr>
                              <pic:blipFill>
                                <a:blip r:embed="rId35"/>
                                <a:stretch/>
                              </pic:blipFill>
                              <pic:spPr>
                                <a:xfrm>
                                  <a:off x="0" y="0"/>
                                  <a:ext cx="270000" cy="314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90713726" descr="Packaging and candle for Cotton &amp; Waterlily scent"/>
                                <pic:cNvPicPr/>
                              </pic:nvPicPr>
                              <pic:blipFill>
                                <a:blip r:embed="rId36"/>
                                <a:stretch/>
                              </pic:blipFill>
                              <pic:spPr>
                                <a:xfrm>
                                  <a:off x="805320" y="11520"/>
                                  <a:ext cx="283320" cy="3117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625988788" descr="Packaging and candle for Basil &amp; Lemongrass scent"/>
                                <pic:cNvPicPr/>
                              </pic:nvPicPr>
                              <pic:blipFill>
                                <a:blip r:embed="rId37"/>
                                <a:stretch/>
                              </pic:blipFill>
                              <pic:spPr>
                                <a:xfrm>
                                  <a:off x="1051560" y="3960"/>
                                  <a:ext cx="279360" cy="320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084" style="position:absolute;margin-left:14.35pt;margin-top:-3.9pt;width:104.8pt;height:25.9pt" coordorigin="287,-78" coordsize="2096,518">
                      <v:shape id="shape_0" ID="Picture 1208907644" stroked="f" o:allowincell="f" style="position:absolute;left:706;top:-54;width:438;height:494;mso-wrap-style:none;v-text-anchor:middle" type="_x0000_t75">
                        <v:imagedata r:id="rId38" o:detectmouseclick="t"/>
                        <v:stroke color="#3465a4" joinstyle="round" endcap="flat"/>
                        <w10:wrap type="none"/>
                      </v:shape>
                      <v:shape id="shape_0" ID="Picture 7604106" stroked="f" o:allowincell="f" style="position:absolute;left:1157;top:-53;width:424;height:490;mso-wrap-style:none;v-text-anchor:middle" type="_x0000_t75">
                        <v:imagedata r:id="rId39" o:detectmouseclick="t"/>
                        <v:stroke color="#3465a4" joinstyle="round" endcap="flat"/>
                        <w10:wrap type="none"/>
                      </v:shape>
                      <v:shape id="shape_0" ID="Picture 1578174504" stroked="f" o:allowincell="f" style="position:absolute;left:287;top:-78;width:424;height:494;mso-wrap-style:none;v-text-anchor:middle" type="_x0000_t75">
                        <v:imagedata r:id="rId40" o:detectmouseclick="t"/>
                        <v:stroke color="#3465a4" joinstyle="round" endcap="flat"/>
                        <w10:wrap type="none"/>
                      </v:shape>
                      <v:shape id="shape_0" ID="Picture 490713726" stroked="f" o:allowincell="f" style="position:absolute;left:1555;top:-60;width:445;height:490;mso-wrap-style:none;v-text-anchor:middle" type="_x0000_t75">
                        <v:imagedata r:id="rId41" o:detectmouseclick="t"/>
                        <v:stroke color="#3465a4" joinstyle="round" endcap="flat"/>
                        <w10:wrap type="none"/>
                      </v:shape>
                      <v:shape id="shape_0" ID="Picture 1625988788" stroked="f" o:allowincell="f" style="position:absolute;left:1943;top:-72;width:439;height:503;mso-wrap-style:none;v-text-anchor:middle" type="_x0000_t75">
                        <v:imagedata r:id="rId4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27-Jul-2023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DeWalt Fiberglass Sledgehammers and Stanley FATMAX Fiberglass Sledgehammers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Tools and Hardware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283210</wp:posOffset>
                  </wp:positionV>
                  <wp:extent cx="702310" cy="426720"/>
                  <wp:effectExtent l="0" t="0" r="0" b="0"/>
                  <wp:wrapNone/>
                  <wp:docPr id="24" name="Picture 3081" descr="Long-handled black and yellow sledgehammer with Stanley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081" descr="Long-handled black and yellow sledgehammer with Stanley br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l="0" t="32056" r="-11579" b="29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282575</wp:posOffset>
                  </wp:positionV>
                  <wp:extent cx="574040" cy="414020"/>
                  <wp:effectExtent l="0" t="0" r="0" b="0"/>
                  <wp:wrapNone/>
                  <wp:docPr id="25" name="Picture 3082" descr="Black and yellow short-handled sledgehammer with DeWalt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3082" descr="Black and yellow short-handled sledgehammer with DeWalt br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l="0" t="30613" r="-9569" b="21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27-Jul-2023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Kaymar Rear Wheel Carrier for 4WD Vehicles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50165</wp:posOffset>
                  </wp:positionV>
                  <wp:extent cx="529590" cy="386080"/>
                  <wp:effectExtent l="0" t="0" r="0" b="0"/>
                  <wp:wrapNone/>
                  <wp:docPr id="26" name="Picture 3085" descr="Kaymar rear wheel carrier product and fixings used to attach the product to the vehic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3085" descr="Kaymar rear wheel carrier product and fixings used to attach the product to the vehic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-1270</wp:posOffset>
                  </wp:positionV>
                  <wp:extent cx="470535" cy="509270"/>
                  <wp:effectExtent l="0" t="0" r="0" b="0"/>
                  <wp:wrapNone/>
                  <wp:docPr id="27" name="Picture 3086" descr="Example of a Kaymar rear wheel carrier fitted to the rear of a 4WD vehic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086" descr="Example of a Kaymar rear wheel carrier fitted to the rear of a 4WD vehic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9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28-Jul-2023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SCA Fire Blanket 1m x 1m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Protective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20955</wp:posOffset>
                  </wp:positionV>
                  <wp:extent cx="735965" cy="410845"/>
                  <wp:effectExtent l="0" t="0" r="0" b="0"/>
                  <wp:wrapNone/>
                  <wp:docPr id="28" name="Picture 3083" descr="Fire blanket packaged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3083" descr="Fire blanket packaged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28-Jul-2023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QLR4 Weight Pocket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72390</wp:posOffset>
                  </wp:positionV>
                  <wp:extent cx="370205" cy="253365"/>
                  <wp:effectExtent l="0" t="0" r="0" b="0"/>
                  <wp:wrapNone/>
                  <wp:docPr id="29" name="Picture 3087" descr="Weight p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087" descr="Weight p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g">
                  <w:drawing>
                    <wp:anchor behindDoc="0" distT="0" distB="2540" distL="0" distR="0" simplePos="0" locked="0" layoutInCell="0" allowOverlap="1" relativeHeight="31" wp14:anchorId="5E9D7CF9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12700</wp:posOffset>
                      </wp:positionV>
                      <wp:extent cx="497205" cy="283210"/>
                      <wp:effectExtent l="0" t="0" r="0" b="2540"/>
                      <wp:wrapNone/>
                      <wp:docPr id="30" name="Group 309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160" cy="283320"/>
                                <a:chOff x="0" y="0"/>
                                <a:chExt cx="497160" cy="283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298923593" descr="Weight pocket with date code highlighted"/>
                                <pic:cNvPicPr/>
                              </pic:nvPicPr>
                              <pic:blipFill>
                                <a:blip r:embed="rId49"/>
                                <a:stretch/>
                              </pic:blipFill>
                              <pic:spPr>
                                <a:xfrm>
                                  <a:off x="0" y="1800"/>
                                  <a:ext cx="246240" cy="281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837512528" descr="Serial number location on Buoyancy Compensating Device"/>
                                <pic:cNvPicPr/>
                              </pic:nvPicPr>
                              <pic:blipFill>
                                <a:blip r:embed="rId50"/>
                                <a:stretch/>
                              </pic:blipFill>
                              <pic:spPr>
                                <a:xfrm>
                                  <a:off x="252000" y="0"/>
                                  <a:ext cx="245160" cy="2833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090" style="position:absolute;margin-left:53.15pt;margin-top:1pt;width:39.15pt;height:22.3pt" coordorigin="1063,20" coordsize="783,446">
                      <v:shape id="shape_0" ID="Picture 1298923593" stroked="f" o:allowincell="f" style="position:absolute;left:1063;top:23;width:387;height:442;mso-wrap-style:none;v-text-anchor:middle" type="_x0000_t75">
                        <v:imagedata r:id="rId51" o:detectmouseclick="t"/>
                        <v:stroke color="#3465a4" joinstyle="round" endcap="flat"/>
                        <w10:wrap type="none"/>
                      </v:shape>
                      <v:shape id="shape_0" ID="Picture 837512528" stroked="f" o:allowincell="f" style="position:absolute;left:1460;top:20;width:385;height:445;mso-wrap-style:none;v-text-anchor:middle" type="_x0000_t75">
                        <v:imagedata r:id="rId5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31-Jul-2023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Anko Baby Activity Chair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Choking Hazard, Suffocation Hazard, Injury Hazard, Risk of Death, Swallowing Risk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292735</wp:posOffset>
                  </wp:positionV>
                  <wp:extent cx="580390" cy="554990"/>
                  <wp:effectExtent l="0" t="0" r="0" b="0"/>
                  <wp:wrapNone/>
                  <wp:docPr id="31" name="Picture 3090" descr="Baby Activity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90" descr="Baby Activity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299720</wp:posOffset>
                  </wp:positionV>
                  <wp:extent cx="588645" cy="554990"/>
                  <wp:effectExtent l="0" t="0" r="0" b="0"/>
                  <wp:wrapNone/>
                  <wp:docPr id="32" name="Picture 3092" descr="Assembled Baby Activity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092" descr="Assembled Baby Activity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jpeg"/><Relationship Id="rId44" Type="http://schemas.openxmlformats.org/officeDocument/2006/relationships/image" Target="media/image33.jpeg"/><Relationship Id="rId45" Type="http://schemas.openxmlformats.org/officeDocument/2006/relationships/image" Target="media/image34.jpeg"/><Relationship Id="rId46" Type="http://schemas.openxmlformats.org/officeDocument/2006/relationships/image" Target="media/image35.jpeg"/><Relationship Id="rId47" Type="http://schemas.openxmlformats.org/officeDocument/2006/relationships/image" Target="media/image36.jpeg"/><Relationship Id="rId48" Type="http://schemas.openxmlformats.org/officeDocument/2006/relationships/image" Target="media/image37.jpeg"/><Relationship Id="rId49" Type="http://schemas.openxmlformats.org/officeDocument/2006/relationships/image" Target="media/image38.jpeg"/><Relationship Id="rId50" Type="http://schemas.openxmlformats.org/officeDocument/2006/relationships/image" Target="media/image39.jpeg"/><Relationship Id="rId51" Type="http://schemas.openxmlformats.org/officeDocument/2006/relationships/image" Target="media/image38.jpeg"/><Relationship Id="rId52" Type="http://schemas.openxmlformats.org/officeDocument/2006/relationships/image" Target="media/image39.jpe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<Relationship Id="rId58" Type="http://schemas.openxmlformats.org/officeDocument/2006/relationships/customXml" Target="../customXml/item1.xml"/><Relationship Id="rId59" Type="http://schemas.openxmlformats.org/officeDocument/2006/relationships/customXml" Target="../customXml/item2.xml"/><Relationship Id="rId60" Type="http://schemas.openxmlformats.org/officeDocument/2006/relationships/customXml" Target="../customXml/item3.xml"/><Relationship Id="rId6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7" ma:contentTypeDescription="Create a new document." ma:contentTypeScope="" ma:versionID="c6def75bb847b8d86117dce52a75208b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d8a6c4f7d06efbf9dbe801804e67398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0CFDE402-3120-4E8C-87A3-D3FFF5225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A719B-BD74-45D1-85C0-2B4628E3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LibreOffice/7.5.3.2$Windows_X86_64 LibreOffice_project/9f56dff12ba03b9acd7730a5a481eea045e468f3</Application>
  <AppVersion>15.0000</AppVersion>
  <Pages>3</Pages>
  <Words>374</Words>
  <Characters>2266</Characters>
  <CharactersWithSpaces>2553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2023-08-11T08:38:00Z</dcterms:created>
  <dc:creator>Kinki Chan</dc:creator>
  <dc:description/>
  <dc:language>en-US</dc:language>
  <cp:lastModifiedBy/>
  <dcterms:modified xsi:type="dcterms:W3CDTF">2023-08-17T16:49:08Z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