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png" ContentType="image/png"/>
  <Override PartName="/word/media/image23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Normaltextrun"/>
        </w:rPr>
      </w:pP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>Recall Cases Summary – Canada (Last Update Date: 31 March 2024)</w:t>
      </w:r>
    </w:p>
    <w:p>
      <w:pPr>
        <w:pStyle w:val="Normal"/>
        <w:jc w:val="center"/>
        <w:rPr>
          <w:rStyle w:val="Normaltextrun"/>
          <w:rFonts w:ascii="Calibri" w:hAnsi="Calibri" w:cs="Calibri"/>
          <w:b/>
          <w:bCs/>
          <w:color w:val="000000"/>
          <w:shd w:fill="FFFFFF" w:val="clear"/>
        </w:rPr>
      </w:pPr>
      <w:r>
        <w:rPr>
          <w:rFonts w:cs="Calibri" w:ascii="Calibri" w:hAnsi="Calibri"/>
          <w:b/>
          <w:bCs/>
          <w:color w:val="000000"/>
          <w:shd w:fill="FFFFFF" w:val="clear"/>
        </w:rPr>
      </w:r>
    </w:p>
    <w:tbl>
      <w:tblPr>
        <w:tblW w:w="9010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0"/>
        <w:gridCol w:w="1842"/>
        <w:gridCol w:w="1417"/>
        <w:gridCol w:w="1985"/>
        <w:gridCol w:w="2356"/>
      </w:tblGrid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Date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Product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Categories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Hazard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Image</w:t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Graphics Processing Unit (GPU) Angled Adapters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Fire Hazard, Burn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Arial" w:asciiTheme="minorHAnsi" w:cstheme="minorBidi" w:eastAsiaTheme="minorEastAsia" w:hAnsiTheme="minorHAnsi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Arial" w:cstheme="minorBidi" w:eastAsiaTheme="minorEastAsia" w:ascii="Calibri" w:hAnsi="Calibri"/>
                <w:color w:themeColor="text1"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78740</wp:posOffset>
                  </wp:positionV>
                  <wp:extent cx="1144270" cy="359410"/>
                  <wp:effectExtent l="0" t="0" r="0" b="0"/>
                  <wp:wrapNone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374015</wp:posOffset>
                  </wp:positionV>
                  <wp:extent cx="408305" cy="357505"/>
                  <wp:effectExtent l="0" t="0" r="0" b="0"/>
                  <wp:wrapNone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Travel PD Charger PD+QC3.0 and USB-C 20W Power Adapter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Electric Shock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Arial" w:asciiTheme="minorHAnsi" w:cstheme="minorBidi" w:eastAsiaTheme="minorEastAsia" w:hAnsiTheme="minorHAnsi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Arial" w:cstheme="minorBidi" w:eastAsiaTheme="minorEastAsia" w:ascii="Calibri" w:hAnsi="Calibri"/>
                <w:color w:themeColor="text1"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135255</wp:posOffset>
                  </wp:positionV>
                  <wp:extent cx="474345" cy="549275"/>
                  <wp:effectExtent l="0" t="0" r="0" b="0"/>
                  <wp:wrapNone/>
                  <wp:docPr id="3" name="Picture 3" descr="Travel PD Charger PD + QC3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ravel PD Charger PD + QC3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132715</wp:posOffset>
                  </wp:positionV>
                  <wp:extent cx="413385" cy="539750"/>
                  <wp:effectExtent l="0" t="0" r="0" b="0"/>
                  <wp:wrapNone/>
                  <wp:docPr id="4" name="Picture 4" descr="USB-C 20W Power Adap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USB-C 20W Power Adap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Baby Einstein Sky Explorers Walkers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Toys and Childcare Products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Injury Hazard, Risk of Death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Arial" w:asciiTheme="minorHAnsi" w:cstheme="minorBidi" w:eastAsiaTheme="minorEastAsia" w:hAnsiTheme="minorHAnsi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Arial" w:cstheme="minorBidi" w:eastAsiaTheme="minorEastAsia" w:ascii="Calibri" w:hAnsi="Calibri"/>
                <w:color w:themeColor="text1"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47625</wp:posOffset>
                  </wp:positionV>
                  <wp:extent cx="590550" cy="575310"/>
                  <wp:effectExtent l="0" t="0" r="0" b="0"/>
                  <wp:wrapNone/>
                  <wp:docPr id="5" name="Picture 5" descr="Baby Einstein Sky Explorers Wal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aby Einstein Sky Explorers Wal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GT LaBomba Bicycles and Framesets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Sporting Goods / Equipment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Fall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mc:AlternateContent>
                <mc:Choice Requires="wpg">
                  <w:drawing>
                    <wp:anchor behindDoc="0" distT="0" distB="3810" distL="0" distR="0" simplePos="0" locked="0" layoutInCell="1" allowOverlap="1" relativeHeight="8" wp14:anchorId="633A219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7620</wp:posOffset>
                      </wp:positionV>
                      <wp:extent cx="1303020" cy="396240"/>
                      <wp:effectExtent l="0" t="0" r="0" b="3810"/>
                      <wp:wrapNone/>
                      <wp:docPr id="6" name="Group 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200" cy="396360"/>
                                <a:chOff x="0" y="0"/>
                                <a:chExt cx="1303200" cy="396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811418504" descr="LaBomba 24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31680"/>
                                  <a:ext cx="388080" cy="3643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138946673" descr="LaBomba Pro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847800" y="31680"/>
                                  <a:ext cx="455400" cy="362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70580513" descr="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404640" y="0"/>
                                  <a:ext cx="444960" cy="3733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" style="position:absolute;margin-left:4.95pt;margin-top:0.6pt;width:102.6pt;height:31.2pt" coordorigin="99,12" coordsize="2052,6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811418504" stroked="f" o:allowincell="f" style="position:absolute;left:99;top:62;width:610;height:573;mso-wrap-style:none;v-text-anchor:middle" type="_x0000_t75">
                        <v:imagedata r:id="rId10" o:detectmouseclick="t"/>
                        <v:stroke color="#3465a4" joinstyle="round" endcap="flat"/>
                        <w10:wrap type="none"/>
                      </v:shape>
                      <v:shape id="shape_0" ID="Picture 1138946673" stroked="f" o:allowincell="f" style="position:absolute;left:1434;top:62;width:716;height:570;mso-wrap-style:none;v-text-anchor:middle" type="_x0000_t75">
                        <v:imagedata r:id="rId11" o:detectmouseclick="t"/>
                        <v:stroke color="#3465a4" joinstyle="round" endcap="flat"/>
                        <w10:wrap type="none"/>
                      </v:shape>
                      <v:shape id="shape_0" ID="Picture 470580513" stroked="f" o:allowincell="f" style="position:absolute;left:736;top:12;width:700;height:587;mso-wrap-style:none;v-text-anchor:middle" type="_x0000_t75">
                        <v:imagedata r:id="rId1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143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2-Piece Tommy Bahama Set (Smiley Crew Neck Long Sleeve with Twill Pant)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Choking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20955</wp:posOffset>
                  </wp:positionV>
                  <wp:extent cx="865505" cy="472440"/>
                  <wp:effectExtent l="0" t="0" r="0" b="0"/>
                  <wp:wrapNone/>
                  <wp:docPr id="10" name="Picture 10" descr="2-piece Tommy Bahama Set (Smiley Crew Neck Long Sleeve with Twill Pan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2-piece Tommy Bahama Set (Smiley Crew Neck Long Sleeve with Twill Pan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Tranyoo T-A11 Fast Charger Adapter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Electric Shock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mc:AlternateContent>
                <mc:Choice Requires="wpg">
                  <w:drawing>
                    <wp:anchor behindDoc="0" distT="0" distB="6985" distL="0" distR="1905" simplePos="0" locked="0" layoutInCell="1" allowOverlap="1" relativeHeight="10" wp14:anchorId="565F01F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47625</wp:posOffset>
                      </wp:positionV>
                      <wp:extent cx="607695" cy="507365"/>
                      <wp:effectExtent l="0" t="0" r="0" b="0"/>
                      <wp:wrapNone/>
                      <wp:docPr id="11" name="Group 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680" cy="507240"/>
                                <a:chOff x="0" y="0"/>
                                <a:chExt cx="607680" cy="507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794402612" descr="Front packaging view of the Tranyoo T-A11 Fast Charger Adapter"/>
                                <pic:cNvPicPr/>
                              </pic:nvPicPr>
                              <pic:blipFill>
                                <a:blip r:embed="rId14"/>
                                <a:stretch/>
                              </pic:blipFill>
                              <pic:spPr>
                                <a:xfrm>
                                  <a:off x="297720" y="0"/>
                                  <a:ext cx="309960" cy="5072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791104248" descr="Back packaging view of the Tranyoo T-A11 Fast Charger Adapter"/>
                                <pic:cNvPicPr/>
                              </pic:nvPicPr>
                              <pic:blipFill>
                                <a:blip r:embed="rId15"/>
                                <a:stretch/>
                              </pic:blipFill>
                              <pic:spPr>
                                <a:xfrm>
                                  <a:off x="0" y="23040"/>
                                  <a:ext cx="292680" cy="484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" style="position:absolute;margin-left:35.75pt;margin-top:3.75pt;width:47.85pt;height:39.95pt" coordorigin="715,75" coordsize="957,799">
                      <v:shape id="shape_0" ID="Picture 794402612" stroked="f" o:allowincell="f" style="position:absolute;left:1184;top:75;width:487;height:798;mso-wrap-style:none;v-text-anchor:middle" type="_x0000_t75">
                        <v:imagedata r:id="rId16" o:detectmouseclick="t"/>
                        <v:stroke color="#3465a4" joinstyle="round" endcap="flat"/>
                        <w10:wrap type="none"/>
                      </v:shape>
                      <v:shape id="shape_0" ID="Picture 791104248" stroked="f" o:allowincell="f" style="position:absolute;left:715;top:111;width:460;height:762;mso-wrap-style:none;v-text-anchor:middle" type="_x0000_t75">
                        <v:imagedata r:id="rId17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12-Mar-2024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Shades by Elite Window Fashions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Household Items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Strangulation Hazard, Risk of Death, Choking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-116840</wp:posOffset>
                  </wp:positionV>
                  <wp:extent cx="1356360" cy="405130"/>
                  <wp:effectExtent l="0" t="0" r="0" b="0"/>
                  <wp:wrapNone/>
                  <wp:docPr id="14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13-Mar-2024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Starmaker USB Wall Chargers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Electric Shock Hazard,  Fire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12" wp14:anchorId="6CE57C4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-109855</wp:posOffset>
                      </wp:positionV>
                      <wp:extent cx="1238250" cy="349250"/>
                      <wp:effectExtent l="0" t="0" r="0" b="0"/>
                      <wp:wrapNone/>
                      <wp:docPr id="15" name="Group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400" cy="349200"/>
                                <a:chOff x="0" y="0"/>
                                <a:chExt cx="1238400" cy="349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358003656" descr="Starmaker USB-A Wall Charger – Front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0" y="13320"/>
                                  <a:ext cx="304200" cy="3243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495174776" descr="Starmaker USB-A Wall Charger – Back"/>
                                <pic:cNvPicPr/>
                              </pic:nvPicPr>
                              <pic:blipFill>
                                <a:blip r:embed="rId20"/>
                                <a:stretch/>
                              </pic:blipFill>
                              <pic:spPr>
                                <a:xfrm>
                                  <a:off x="322560" y="13320"/>
                                  <a:ext cx="299160" cy="3243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743444341" descr="Starmaker Home Charger USB-A and USB-C Combo - Front"/>
                                <pic:cNvPicPr/>
                              </pic:nvPicPr>
                              <pic:blipFill>
                                <a:blip r:embed="rId21"/>
                                <a:stretch/>
                              </pic:blipFill>
                              <pic:spPr>
                                <a:xfrm>
                                  <a:off x="615240" y="0"/>
                                  <a:ext cx="297360" cy="3243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39804838" descr="Starmaker Home Charger USB-A and USB-C Combo – Back"/>
                                <pic:cNvPicPr/>
                              </pic:nvPicPr>
                              <pic:blipFill>
                                <a:blip r:embed="rId22"/>
                                <a:stretch/>
                              </pic:blipFill>
                              <pic:spPr>
                                <a:xfrm>
                                  <a:off x="955080" y="28440"/>
                                  <a:ext cx="283320" cy="3207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2" style="position:absolute;margin-left:7.95pt;margin-top:-8.65pt;width:97.5pt;height:27.5pt" coordorigin="159,-173" coordsize="1950,550">
                      <v:shape id="shape_0" ID="Picture 358003656" stroked="f" o:allowincell="f" style="position:absolute;left:159;top:-152;width:478;height:510;mso-wrap-style:none;v-text-anchor:middle" type="_x0000_t75">
                        <v:imagedata r:id="rId23" o:detectmouseclick="t"/>
                        <v:stroke color="#3465a4" joinstyle="round" endcap="flat"/>
                        <w10:wrap type="none"/>
                      </v:shape>
                      <v:shape id="shape_0" ID="Picture 1495174776" stroked="f" o:allowincell="f" style="position:absolute;left:667;top:-152;width:470;height:510;mso-wrap-style:none;v-text-anchor:middle" type="_x0000_t75">
                        <v:imagedata r:id="rId24" o:detectmouseclick="t"/>
                        <v:stroke color="#3465a4" joinstyle="round" endcap="flat"/>
                        <w10:wrap type="none"/>
                      </v:shape>
                      <v:shape id="shape_0" ID="Picture 1743444341" stroked="f" o:allowincell="f" style="position:absolute;left:1128;top:-173;width:467;height:510;mso-wrap-style:none;v-text-anchor:middle" type="_x0000_t75">
                        <v:imagedata r:id="rId25" o:detectmouseclick="t"/>
                        <v:stroke color="#3465a4" joinstyle="round" endcap="flat"/>
                        <w10:wrap type="none"/>
                      </v:shape>
                      <v:shape id="shape_0" ID="Picture 1939804838" stroked="f" o:allowincell="f" style="position:absolute;left:1663;top:-128;width:445;height:504;mso-wrap-style:none;v-text-anchor:middle" type="_x0000_t75">
                        <v:imagedata r:id="rId2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1207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14-Mar-2024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Insignia™ Digital Air Fryers, Insignia™ Analog Air Fryers and Insignia™ Digital Air Fryer Ovens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Home 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Fire Hazard, Burn Hazard, Laceration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-95885</wp:posOffset>
                  </wp:positionV>
                  <wp:extent cx="1459865" cy="335915"/>
                  <wp:effectExtent l="0" t="0" r="0" b="0"/>
                  <wp:wrapNone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69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18-Mar-2024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USB-C 30W Power Charger Adapter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Electric Shock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-36830</wp:posOffset>
                  </wp:positionV>
                  <wp:extent cx="1249680" cy="410845"/>
                  <wp:effectExtent l="0" t="0" r="0" b="0"/>
                  <wp:wrapNone/>
                  <wp:docPr id="21" name="Picture 26" descr="USB-C 30W Power Charger Adap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6" descr="USB-C 30W Power Charger Adap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1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69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20-Mar-2024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USB Wall Chargers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Electric Shock Hazard, Fire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19785" cy="476885"/>
                  <wp:effectExtent l="0" t="0" r="0" b="0"/>
                  <wp:docPr id="22" name="Picture 27" descr="Dual USB &amp;amp; USB C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7" descr="Dual USB &amp;amp; USB C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0" t="26208" r="2637" b="17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9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22-Mar-2024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Elink 2.1A USB Charger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Fire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-59055</wp:posOffset>
                  </wp:positionV>
                  <wp:extent cx="790575" cy="483870"/>
                  <wp:effectExtent l="0" t="0" r="0" b="0"/>
                  <wp:wrapNone/>
                  <wp:docPr id="23" name="Picture 14" descr="elink 2.1A USB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4" descr="elink 2.1A USB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69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22-Mar-2024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Shakeel Bhai Mehndi Waley Henna Cones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Bodycare / Cosmetics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Chemical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16" wp14:anchorId="589B786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50800</wp:posOffset>
                      </wp:positionV>
                      <wp:extent cx="1219200" cy="387350"/>
                      <wp:effectExtent l="0" t="0" r="0" b="0"/>
                      <wp:wrapNone/>
                      <wp:docPr id="24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320" cy="387360"/>
                                <a:chOff x="0" y="0"/>
                                <a:chExt cx="1219320" cy="387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31" descr="Shakeel Bhai Mehndi Waley – Almas Henna Cone"/>
                                <pic:cNvPicPr/>
                              </pic:nvPicPr>
                              <pic:blipFill>
                                <a:blip r:embed="rId31"/>
                                <a:stretch/>
                              </pic:blipFill>
                              <pic:spPr>
                                <a:xfrm>
                                  <a:off x="0" y="0"/>
                                  <a:ext cx="248400" cy="370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32" descr="Shakeel Bhai Mehndi Waley - Original Zeenat Special Henna Cone"/>
                                <pic:cNvPic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>
                                <a:xfrm>
                                  <a:off x="300960" y="9000"/>
                                  <a:ext cx="462240" cy="3722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34" descr="Shakeel Bhai Mehndi Waley – Special Bridal Henna Cone"/>
                                <pic:cNvPicPr/>
                              </pic:nvPicPr>
                              <pic:blipFill>
                                <a:blip r:embed="rId33"/>
                                <a:stretch/>
                              </pic:blipFill>
                              <pic:spPr>
                                <a:xfrm>
                                  <a:off x="775800" y="17280"/>
                                  <a:ext cx="443160" cy="370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11.45pt;margin-top:4pt;width:96pt;height:30.5pt" coordorigin="229,80" coordsize="1920,610">
                      <v:shape id="shape_0" ID="Picture 31" stroked="f" o:allowincell="f" style="position:absolute;left:229;top:80;width:390;height:582;mso-wrap-style:none;v-text-anchor:middle" type="_x0000_t75">
                        <v:imagedata r:id="rId34" o:detectmouseclick="t"/>
                        <v:stroke color="#3465a4" joinstyle="round" endcap="flat"/>
                        <w10:wrap type="none"/>
                      </v:shape>
                      <v:shape id="shape_0" ID="Picture 32" stroked="f" o:allowincell="f" style="position:absolute;left:703;top:94;width:727;height:585;mso-wrap-style:none;v-text-anchor:middle" type="_x0000_t75">
                        <v:imagedata r:id="rId35" o:detectmouseclick="t"/>
                        <v:stroke color="#3465a4" joinstyle="round" endcap="flat"/>
                        <w10:wrap type="none"/>
                      </v:shape>
                      <v:shape id="shape_0" ID="Picture 34" stroked="f" o:allowincell="f" style="position:absolute;left:1451;top:107;width:697;height:582;mso-wrap-style:none;v-text-anchor:middle" type="_x0000_t75">
                        <v:imagedata r:id="rId3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72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28-Mar-2024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Vevor Snow Melting Mats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新細明體" w:cs="Calibri" w:eastAsiaTheme="minorEastAsia"/>
                <w:color w:themeColor="text1" w:val="000000"/>
                <w:sz w:val="22"/>
                <w:szCs w:val="22"/>
              </w:rPr>
            </w:pPr>
            <w:r>
              <w:rPr>
                <w:rFonts w:eastAsia="新細明體" w:cs="Calibri" w:ascii="Calibri" w:hAnsi="Calibri" w:eastAsiaTheme="minorEastAsia"/>
                <w:color w:themeColor="text1" w:val="000000"/>
                <w:sz w:val="22"/>
                <w:szCs w:val="22"/>
              </w:rPr>
              <w:t>Electrical Appliances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themeColor="text1" w:val="000000"/>
                <w:sz w:val="22"/>
                <w:szCs w:val="22"/>
              </w:rPr>
              <w:t>Fire Hazard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10795</wp:posOffset>
                  </wp:positionV>
                  <wp:extent cx="966470" cy="260350"/>
                  <wp:effectExtent l="0" t="0" r="0" b="0"/>
                  <wp:wrapNone/>
                  <wp:docPr id="28" name="Picture 35" descr="Vevor Snow Melting 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5" descr="Vevor Snow Melting 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0" t="34455" r="-3944" b="37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eastAsia="新細明體" w:eastAsiaTheme="minorEastAsia"/>
        </w:rPr>
      </w:pPr>
      <w:r>
        <w:rPr>
          <w:rFonts w:eastAsia="新細明體" w:eastAsiaTheme="minorEastAsia"/>
        </w:rPr>
      </w:r>
    </w:p>
    <w:p>
      <w:pPr>
        <w:pStyle w:val="Normal"/>
        <w:rPr>
          <w:rFonts w:eastAsia="新細明體" w:eastAsiaTheme="minorEastAsia"/>
        </w:rPr>
      </w:pPr>
      <w:r>
        <w:rPr>
          <w:rFonts w:eastAsia="新細明體" w:eastAsiaTheme="minorEastAsia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Arial" w:asciiTheme="minorHAnsi" w:cstheme="minorBidi" w:eastAsiaTheme="minorEastAsia" w:hAnsiTheme="minorHAnsi"/>
        <w:sz w:val="22"/>
        <w:szCs w:val="22"/>
        <w:lang w:val="en-HK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6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paragraph" w:styleId="Heading1">
    <w:name w:val="Heading 1"/>
    <w:basedOn w:val="Normal"/>
    <w:link w:val="Heading1Char"/>
    <w:uiPriority w:val="9"/>
    <w:qFormat/>
    <w:rsid w:val="00443055"/>
    <w:pPr>
      <w:spacing w:beforeAutospacing="1" w:afterAutospacing="1"/>
      <w:outlineLvl w:val="0"/>
    </w:pPr>
    <w:rPr>
      <w:b/>
      <w:bCs/>
      <w:kern w:val="2"/>
      <w:sz w:val="48"/>
      <w:szCs w:val="48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9f344d"/>
    <w:rPr/>
  </w:style>
  <w:style w:type="character" w:styleId="Eop" w:customStyle="1">
    <w:name w:val="eop"/>
    <w:basedOn w:val="DefaultParagraphFont"/>
    <w:qFormat/>
    <w:rsid w:val="009f344d"/>
    <w:rPr/>
  </w:style>
  <w:style w:type="character" w:styleId="TitleChar" w:customStyle="1">
    <w:name w:val="Title Char"/>
    <w:basedOn w:val="DefaultParagraphFont"/>
    <w:link w:val="Title"/>
    <w:uiPriority w:val="10"/>
    <w:qFormat/>
    <w:rsid w:val="0042304c"/>
    <w:rPr>
      <w:rFonts w:ascii="Calibri Light" w:hAnsi="Calibri Light" w:eastAsia="新細明體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Font381" w:customStyle="1">
    <w:name w:val="font381"/>
    <w:basedOn w:val="DefaultParagraphFont"/>
    <w:qFormat/>
    <w:rsid w:val="00db081a"/>
    <w:rPr>
      <w:rFonts w:ascii="Calibri" w:hAnsi="Calibri" w:cs="Calibri"/>
      <w:b/>
      <w:bCs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d01f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f71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1777ec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5624a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5624a"/>
    <w:rPr>
      <w:rFonts w:ascii="Times New Roman" w:hAnsi="Times New Roman" w:eastAsia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6017c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06017c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6017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43055"/>
    <w:rPr>
      <w:rFonts w:ascii="Times New Roman" w:hAnsi="Times New Roman" w:eastAsia="Times New Roman" w:cs="Times New Roman"/>
      <w:b/>
      <w:bCs/>
      <w:kern w:val="2"/>
      <w:sz w:val="48"/>
      <w:szCs w:val="48"/>
      <w:lang w:val="en-US" w:eastAsia="zh-C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agraph" w:customStyle="1">
    <w:name w:val="paragraph"/>
    <w:basedOn w:val="Normal"/>
    <w:qFormat/>
    <w:rsid w:val="009f344d"/>
    <w:pPr>
      <w:spacing w:beforeAutospacing="1" w:afterAutospacing="1"/>
    </w:pPr>
    <w:rPr/>
  </w:style>
  <w:style w:type="paragraph" w:styleId="NoSpacing">
    <w:name w:val="No Spacing"/>
    <w:uiPriority w:val="1"/>
    <w:qFormat/>
    <w:rsid w:val="00216bf9"/>
    <w:pPr>
      <w:widowControl/>
      <w:bidi w:val="0"/>
      <w:spacing w:lineRule="auto" w:line="240" w:before="0" w:after="0"/>
      <w:jc w:val="left"/>
    </w:pPr>
    <w:rPr>
      <w:rFonts w:ascii="Calibri" w:hAnsi="Calibri" w:eastAsia="新細明體" w:cs="Arial" w:asciiTheme="minorHAnsi" w:cstheme="minorBidi" w:eastAsiaTheme="minorEastAsia" w:hAnsiTheme="minorHAnsi"/>
      <w:color w:val="auto"/>
      <w:kern w:val="0"/>
      <w:sz w:val="22"/>
      <w:szCs w:val="22"/>
      <w:lang w:val="en-H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2304c"/>
    <w:pPr>
      <w:spacing w:before="0" w:after="0"/>
      <w:contextualSpacing/>
    </w:pPr>
    <w:rPr>
      <w:rFonts w:ascii="Calibri Light" w:hAnsi="Calibri Light" w:eastAsia="新細明體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5624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a5624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6017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6017c"/>
    <w:pPr/>
    <w:rPr>
      <w:b/>
      <w:bCs/>
    </w:rPr>
  </w:style>
  <w:style w:type="paragraph" w:styleId="Revision">
    <w:name w:val="Revision"/>
    <w:uiPriority w:val="99"/>
    <w:semiHidden/>
    <w:qFormat/>
    <w:rsid w:val="00557f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pn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jpeg"/><Relationship Id="rId33" Type="http://schemas.openxmlformats.org/officeDocument/2006/relationships/image" Target="media/image23.jpeg"/><Relationship Id="rId34" Type="http://schemas.openxmlformats.org/officeDocument/2006/relationships/image" Target="media/image21.jpeg"/><Relationship Id="rId35" Type="http://schemas.openxmlformats.org/officeDocument/2006/relationships/image" Target="media/image22.jpeg"/><Relationship Id="rId36" Type="http://schemas.openxmlformats.org/officeDocument/2006/relationships/image" Target="media/image23.jpeg"/><Relationship Id="rId37" Type="http://schemas.openxmlformats.org/officeDocument/2006/relationships/image" Target="media/image24.jpeg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<Relationship Id="rId41" Type="http://schemas.openxmlformats.org/officeDocument/2006/relationships/customXml" Target="../customXml/item1.xml"/><Relationship Id="rId42" Type="http://schemas.openxmlformats.org/officeDocument/2006/relationships/customXml" Target="../customXml/item2.xml"/><Relationship Id="rId43" Type="http://schemas.openxmlformats.org/officeDocument/2006/relationships/customXml" Target="../customXml/item3.xml"/><Relationship Id="rId4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a0bc-fa32-4360-a329-1bcc169c53f0" xsi:nil="true"/>
    <lcf76f155ced4ddcb4097134ff3c332f xmlns="2c94dd61-9f71-4852-b4f2-63ae19d7d205">
      <Terms xmlns="http://schemas.microsoft.com/office/infopath/2007/PartnerControls"/>
    </lcf76f155ced4ddcb4097134ff3c332f>
    <_Flow_SignoffStatus xmlns="2c94dd61-9f71-4852-b4f2-63ae19d7d2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9" ma:contentTypeDescription="Create a new document." ma:contentTypeScope="" ma:versionID="f3f9fa488a6e6b7800ccbbf37c6dd674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79730f98b05873a55014748fbd3d6ed9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e27af5-8340-4858-8828-7e0bddc75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0ccfe-f297-4d50-a28a-1a6adda849d5}" ma:internalName="TaxCatchAll" ma:showField="CatchAllData" ma:web="6dbda0bc-fa32-4360-a329-1bcc169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E9DB0-41C2-4F12-AB8A-E3B6EB654647}">
  <ds:schemaRefs>
    <ds:schemaRef ds:uri="http://schemas.microsoft.com/office/2006/metadata/properties"/>
    <ds:schemaRef ds:uri="http://schemas.microsoft.com/office/infopath/2007/PartnerControls"/>
    <ds:schemaRef ds:uri="6dbda0bc-fa32-4360-a329-1bcc169c53f0"/>
    <ds:schemaRef ds:uri="2c94dd61-9f71-4852-b4f2-63ae19d7d205"/>
  </ds:schemaRefs>
</ds:datastoreItem>
</file>

<file path=customXml/itemProps2.xml><?xml version="1.0" encoding="utf-8"?>
<ds:datastoreItem xmlns:ds="http://schemas.openxmlformats.org/officeDocument/2006/customXml" ds:itemID="{0AFB2BA4-5BF5-4F20-94BE-64E16BB34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20A65-4B89-A34D-B7C9-DEB56B922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5A500-CACD-404E-8F39-E0881C505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2</Pages>
  <Words>207</Words>
  <Characters>1315</Characters>
  <CharactersWithSpaces>1466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2024-04-24T06:41:00Z</dcterms:created>
  <dc:creator>Kinki Chan</dc:creator>
  <dc:description/>
  <dc:language>en-US</dc:language>
  <cp:lastModifiedBy/>
  <dcterms:modified xsi:type="dcterms:W3CDTF">2024-04-24T15:10:41Z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0x0101006048DFFD623A754B96E28683A32E93AC</vt:lpwstr>
  </property>
  <property fmtid="{D5CDD505-2E9C-101B-9397-08002B2CF9AE}" pid="3" name="MediaServiceImageTags">
    <vt:lpwstr/>
  </property>
</Properties>
</file>